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B" w:rsidRPr="00BB4137" w:rsidRDefault="003F0B8B" w:rsidP="003F0B8B">
      <w:pPr>
        <w:jc w:val="center"/>
        <w:rPr>
          <w:b/>
          <w:color w:val="000000"/>
          <w:sz w:val="20"/>
        </w:rPr>
      </w:pPr>
      <w:r w:rsidRPr="00BB4137">
        <w:rPr>
          <w:b/>
          <w:color w:val="000000"/>
          <w:sz w:val="20"/>
        </w:rPr>
        <w:object w:dxaOrig="1036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0pt" o:ole="" fillcolor="window">
            <v:imagedata r:id="rId5" o:title=""/>
          </v:shape>
          <o:OLEObject Type="Embed" ProgID="Word.Picture.8" ShapeID="_x0000_i1025" DrawAspect="Content" ObjectID="_1526478803" r:id="rId6"/>
        </w:object>
      </w:r>
    </w:p>
    <w:p w:rsidR="003F0B8B" w:rsidRPr="00BB4137" w:rsidRDefault="003F0B8B" w:rsidP="001F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37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3F0B8B" w:rsidRPr="00BB4137" w:rsidRDefault="003F0B8B" w:rsidP="001F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37">
        <w:rPr>
          <w:rFonts w:ascii="Times New Roman" w:hAnsi="Times New Roman" w:cs="Times New Roman"/>
          <w:b/>
          <w:sz w:val="28"/>
          <w:szCs w:val="28"/>
        </w:rPr>
        <w:t xml:space="preserve">ПРИ МИНИСТЕРСТВЕ ЗДРАВООХРАНЕНИЯ </w:t>
      </w:r>
    </w:p>
    <w:p w:rsidR="003F0B8B" w:rsidRPr="00BB4137" w:rsidRDefault="003F0B8B" w:rsidP="001F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37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3F0B8B" w:rsidRPr="00BB4137" w:rsidRDefault="003F0B8B" w:rsidP="003F0B8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="001F7F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7F5C" w:rsidRPr="001F7F5C">
        <w:rPr>
          <w:rFonts w:ascii="Times New Roman" w:hAnsi="Times New Roman" w:cs="Times New Roman"/>
          <w:sz w:val="20"/>
          <w:szCs w:val="28"/>
        </w:rPr>
        <w:t xml:space="preserve">  </w:t>
      </w:r>
      <w:r w:rsidRPr="001F7F5C">
        <w:rPr>
          <w:rFonts w:ascii="Times New Roman" w:hAnsi="Times New Roman" w:cs="Times New Roman"/>
          <w:sz w:val="20"/>
          <w:szCs w:val="28"/>
        </w:rPr>
        <w:t xml:space="preserve">Адрес: </w:t>
      </w:r>
      <w:proofErr w:type="gramStart"/>
      <w:r w:rsidRPr="001F7F5C">
        <w:rPr>
          <w:rFonts w:ascii="Times New Roman" w:hAnsi="Times New Roman" w:cs="Times New Roman"/>
          <w:sz w:val="20"/>
          <w:szCs w:val="28"/>
        </w:rPr>
        <w:t>г</w:t>
      </w:r>
      <w:proofErr w:type="gramEnd"/>
      <w:r w:rsidRPr="001F7F5C">
        <w:rPr>
          <w:rFonts w:ascii="Times New Roman" w:hAnsi="Times New Roman" w:cs="Times New Roman"/>
          <w:sz w:val="20"/>
          <w:szCs w:val="28"/>
        </w:rPr>
        <w:t>. Нальчик, ул.</w:t>
      </w:r>
      <w:r w:rsidR="00A724F3" w:rsidRPr="001F7F5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F7F5C">
        <w:rPr>
          <w:rFonts w:ascii="Times New Roman" w:hAnsi="Times New Roman" w:cs="Times New Roman"/>
          <w:sz w:val="20"/>
          <w:szCs w:val="28"/>
        </w:rPr>
        <w:t>Кешокова</w:t>
      </w:r>
      <w:proofErr w:type="spellEnd"/>
      <w:r w:rsidRPr="001F7F5C">
        <w:rPr>
          <w:rFonts w:ascii="Times New Roman" w:hAnsi="Times New Roman" w:cs="Times New Roman"/>
          <w:sz w:val="20"/>
          <w:szCs w:val="28"/>
        </w:rPr>
        <w:t xml:space="preserve">, 100, </w:t>
      </w:r>
      <w:proofErr w:type="spellStart"/>
      <w:r w:rsidRPr="001F7F5C">
        <w:rPr>
          <w:rFonts w:ascii="Times New Roman" w:hAnsi="Times New Roman" w:cs="Times New Roman"/>
          <w:sz w:val="20"/>
          <w:szCs w:val="28"/>
        </w:rPr>
        <w:t>каб</w:t>
      </w:r>
      <w:proofErr w:type="spellEnd"/>
      <w:r w:rsidRPr="001F7F5C">
        <w:rPr>
          <w:rFonts w:ascii="Times New Roman" w:hAnsi="Times New Roman" w:cs="Times New Roman"/>
          <w:sz w:val="20"/>
          <w:szCs w:val="28"/>
        </w:rPr>
        <w:t>. 600; т. 42-41-17</w:t>
      </w:r>
    </w:p>
    <w:p w:rsidR="003F0B8B" w:rsidRPr="00BB4137" w:rsidRDefault="003F0B8B" w:rsidP="003F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0B8B" w:rsidRPr="00BB4137" w:rsidRDefault="003F0B8B" w:rsidP="003F0B8B">
      <w:pPr>
        <w:tabs>
          <w:tab w:val="left" w:pos="1134"/>
        </w:tabs>
        <w:spacing w:after="0" w:line="36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       »__________2016г.</w:t>
      </w:r>
    </w:p>
    <w:p w:rsidR="003F0B8B" w:rsidRPr="00BB4137" w:rsidRDefault="003F0B8B" w:rsidP="00675150">
      <w:pPr>
        <w:tabs>
          <w:tab w:val="left" w:pos="2552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5C" w:rsidRDefault="00DB1FD4" w:rsidP="001F7F5C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41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4137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1F7F5C" w:rsidRDefault="001F7F5C" w:rsidP="001F7F5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F5C">
        <w:rPr>
          <w:rFonts w:ascii="Times New Roman" w:hAnsi="Times New Roman" w:cs="Times New Roman"/>
          <w:sz w:val="28"/>
          <w:szCs w:val="28"/>
        </w:rPr>
        <w:t>заседания членов Общественного совета</w:t>
      </w:r>
    </w:p>
    <w:p w:rsidR="001F7F5C" w:rsidRPr="001F7F5C" w:rsidRDefault="001F7F5C" w:rsidP="001F7F5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F5C">
        <w:rPr>
          <w:rFonts w:ascii="Times New Roman" w:hAnsi="Times New Roman" w:cs="Times New Roman"/>
          <w:sz w:val="28"/>
          <w:szCs w:val="28"/>
        </w:rPr>
        <w:t>при Министерстве здравоохранения КБР</w:t>
      </w:r>
    </w:p>
    <w:p w:rsidR="001F7F5C" w:rsidRDefault="001F7F5C" w:rsidP="001F7F5C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F7F5C" w:rsidRPr="00BB4137" w:rsidRDefault="001F7F5C" w:rsidP="001F7F5C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B4137">
        <w:rPr>
          <w:rFonts w:ascii="Times New Roman" w:hAnsi="Times New Roman" w:cs="Times New Roman"/>
          <w:sz w:val="28"/>
          <w:szCs w:val="28"/>
        </w:rPr>
        <w:t>г. Нальчик</w:t>
      </w:r>
    </w:p>
    <w:p w:rsidR="00DB1FD4" w:rsidRPr="00BB4137" w:rsidRDefault="00DB1FD4" w:rsidP="00675150">
      <w:pPr>
        <w:tabs>
          <w:tab w:val="left" w:pos="255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F5C" w:rsidRDefault="00DB1FD4" w:rsidP="001F7F5C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27  мая 2016 г.                     </w:t>
      </w:r>
      <w:r w:rsidR="001F7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="001F7F5C" w:rsidRPr="00BB4137">
        <w:rPr>
          <w:rFonts w:ascii="Times New Roman" w:hAnsi="Times New Roman" w:cs="Times New Roman"/>
          <w:sz w:val="28"/>
          <w:szCs w:val="28"/>
        </w:rPr>
        <w:t>№3</w:t>
      </w:r>
    </w:p>
    <w:p w:rsidR="001F7F5C" w:rsidRDefault="001F7F5C" w:rsidP="00B948B1">
      <w:pPr>
        <w:tabs>
          <w:tab w:val="left" w:pos="709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B948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48B1" w:rsidRPr="00B948B1">
        <w:rPr>
          <w:rFonts w:ascii="Times New Roman" w:hAnsi="Times New Roman" w:cs="Times New Roman"/>
          <w:sz w:val="28"/>
          <w:szCs w:val="28"/>
        </w:rPr>
        <w:t>М.А.Уметов</w:t>
      </w:r>
    </w:p>
    <w:p w:rsidR="00B948B1" w:rsidRDefault="00B948B1" w:rsidP="00B948B1">
      <w:pPr>
        <w:tabs>
          <w:tab w:val="left" w:pos="709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B1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8B1">
        <w:rPr>
          <w:rFonts w:ascii="Times New Roman" w:hAnsi="Times New Roman" w:cs="Times New Roman"/>
          <w:sz w:val="28"/>
          <w:szCs w:val="28"/>
        </w:rPr>
        <w:t>А.М.Кардангушева</w:t>
      </w:r>
      <w:proofErr w:type="spellEnd"/>
    </w:p>
    <w:p w:rsidR="00B948B1" w:rsidRDefault="00B948B1" w:rsidP="00B948B1">
      <w:pPr>
        <w:tabs>
          <w:tab w:val="left" w:pos="709"/>
          <w:tab w:val="left" w:pos="851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DB1FD4" w:rsidRPr="00BB413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6202"/>
      </w:tblGrid>
      <w:tr w:rsidR="00B948B1" w:rsidTr="00BD4E64">
        <w:trPr>
          <w:trHeight w:val="403"/>
        </w:trPr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Шомахова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202" w:type="dxa"/>
          </w:tcPr>
          <w:p w:rsidR="00B948B1" w:rsidRDefault="00C90024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Помощник министра здравоохранения КБР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Гриськова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6202" w:type="dxa"/>
          </w:tcPr>
          <w:p w:rsidR="00B948B1" w:rsidRPr="00C90024" w:rsidRDefault="006338BC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терапевтическим отделением поликлиники</w:t>
            </w:r>
            <w:r w:rsidR="00C90024">
              <w:rPr>
                <w:rFonts w:ascii="Times New Roman" w:hAnsi="Times New Roman" w:cs="Times New Roman"/>
                <w:sz w:val="28"/>
                <w:szCs w:val="28"/>
              </w:rPr>
              <w:t xml:space="preserve"> ЦРБ г. </w:t>
            </w:r>
            <w:proofErr w:type="gramStart"/>
            <w:r w:rsidR="00C90024">
              <w:rPr>
                <w:rFonts w:ascii="Times New Roman" w:hAnsi="Times New Roman" w:cs="Times New Roman"/>
                <w:sz w:val="28"/>
                <w:szCs w:val="28"/>
              </w:rPr>
              <w:t>Прохладного</w:t>
            </w:r>
            <w:proofErr w:type="gramEnd"/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Губачиков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6202" w:type="dxa"/>
          </w:tcPr>
          <w:p w:rsidR="00B948B1" w:rsidRPr="008F7247" w:rsidRDefault="00C90024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Вице-президент РОР «СПП КБР»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Дигешева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6202" w:type="dxa"/>
          </w:tcPr>
          <w:p w:rsidR="00B948B1" w:rsidRPr="008F7247" w:rsidRDefault="00C90024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женщин </w:t>
            </w:r>
            <w:proofErr w:type="gramStart"/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. о. Нальчик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C90024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Дударов Б.М.</w:t>
            </w:r>
            <w:r w:rsidR="00B948B1"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02" w:type="dxa"/>
          </w:tcPr>
          <w:p w:rsidR="00B948B1" w:rsidRPr="008F7247" w:rsidRDefault="00C90024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Стома-Идеал</w:t>
            </w:r>
            <w:proofErr w:type="spellEnd"/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Калибатов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202" w:type="dxa"/>
          </w:tcPr>
          <w:p w:rsidR="00B948B1" w:rsidRPr="008F7247" w:rsidRDefault="00C90024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ЦРБ г. </w:t>
            </w:r>
            <w:proofErr w:type="spellStart"/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Нартакала</w:t>
            </w:r>
            <w:proofErr w:type="spellEnd"/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Кардангушева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202" w:type="dxa"/>
          </w:tcPr>
          <w:p w:rsidR="00B948B1" w:rsidRPr="008F7247" w:rsidRDefault="00C90024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пропедевтики </w:t>
            </w:r>
            <w:r w:rsidR="00B46135" w:rsidRPr="008F7247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болезней КБГУ им. </w:t>
            </w:r>
            <w:proofErr w:type="spellStart"/>
            <w:r w:rsidR="00B46135" w:rsidRPr="008F7247">
              <w:rPr>
                <w:rFonts w:ascii="Times New Roman" w:hAnsi="Times New Roman" w:cs="Times New Roman"/>
                <w:sz w:val="28"/>
                <w:szCs w:val="28"/>
              </w:rPr>
              <w:t>Х.М.Бербекова</w:t>
            </w:r>
            <w:proofErr w:type="spellEnd"/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Каскулова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6202" w:type="dxa"/>
          </w:tcPr>
          <w:p w:rsidR="00B948B1" w:rsidRPr="008F7247" w:rsidRDefault="00B46135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«Поликлиника№1» 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Коготыжева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6202" w:type="dxa"/>
          </w:tcPr>
          <w:p w:rsidR="00B948B1" w:rsidRPr="008F7247" w:rsidRDefault="00936CD7" w:rsidP="006338BC">
            <w:pPr>
              <w:tabs>
                <w:tab w:val="left" w:pos="709"/>
                <w:tab w:val="left" w:pos="851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сектора контроля качества и безопасности медицинской </w:t>
            </w:r>
            <w:r w:rsidR="00EB24FD" w:rsidRPr="008F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деятельности Минздрава КБР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936CD7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B948B1"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B948B1" w:rsidRPr="008F7247" w:rsidRDefault="00936CD7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Декан медицинского факультета КБГУ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6202" w:type="dxa"/>
          </w:tcPr>
          <w:p w:rsidR="00B948B1" w:rsidRPr="008F7247" w:rsidRDefault="006338BC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36CD7" w:rsidRPr="008F7247">
              <w:rPr>
                <w:rFonts w:ascii="Times New Roman" w:hAnsi="Times New Roman" w:cs="Times New Roman"/>
                <w:sz w:val="28"/>
                <w:szCs w:val="28"/>
              </w:rPr>
              <w:t>Стоматологической поликлиник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36CD7" w:rsidRPr="008F7247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Накова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6202" w:type="dxa"/>
          </w:tcPr>
          <w:p w:rsidR="00B948B1" w:rsidRPr="008F7247" w:rsidRDefault="006F6EC0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КБР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Полупанова Г.А.</w:t>
            </w:r>
          </w:p>
        </w:tc>
        <w:tc>
          <w:tcPr>
            <w:tcW w:w="6202" w:type="dxa"/>
          </w:tcPr>
          <w:p w:rsidR="00B948B1" w:rsidRPr="008F7247" w:rsidRDefault="006F6EC0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ТФОМС КБР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Урусмамбетова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6202" w:type="dxa"/>
          </w:tcPr>
          <w:p w:rsidR="00B948B1" w:rsidRPr="008F7247" w:rsidRDefault="006F6EC0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ОО «РОД»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8F7247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  <w:r w:rsidR="00B948B1" w:rsidRPr="00BB4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B948B1" w:rsidRPr="008F7247" w:rsidRDefault="008F7247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Руководитель Социологического центра КБГУ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6202" w:type="dxa"/>
          </w:tcPr>
          <w:p w:rsidR="00B948B1" w:rsidRPr="008F7247" w:rsidRDefault="008F7247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Директор медицинского колледжа «Призвание»</w:t>
            </w:r>
          </w:p>
        </w:tc>
      </w:tr>
      <w:tr w:rsidR="00B948B1" w:rsidTr="00BD4E64">
        <w:tc>
          <w:tcPr>
            <w:tcW w:w="534" w:type="dxa"/>
          </w:tcPr>
          <w:p w:rsidR="00B948B1" w:rsidRPr="008F7247" w:rsidRDefault="00B948B1" w:rsidP="008F7247">
            <w:pPr>
              <w:pStyle w:val="a3"/>
              <w:numPr>
                <w:ilvl w:val="0"/>
                <w:numId w:val="15"/>
              </w:numPr>
              <w:tabs>
                <w:tab w:val="left" w:pos="142"/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8B1" w:rsidRPr="00BB4137" w:rsidRDefault="00B948B1" w:rsidP="00B948B1">
            <w:pPr>
              <w:tabs>
                <w:tab w:val="left" w:pos="709"/>
                <w:tab w:val="left" w:pos="851"/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Шокаров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202" w:type="dxa"/>
          </w:tcPr>
          <w:p w:rsidR="00B948B1" w:rsidRPr="008F7247" w:rsidRDefault="008F7247" w:rsidP="006338BC">
            <w:pPr>
              <w:tabs>
                <w:tab w:val="left" w:pos="709"/>
                <w:tab w:val="left" w:pos="851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47">
              <w:rPr>
                <w:rFonts w:ascii="Times New Roman" w:hAnsi="Times New Roman" w:cs="Times New Roman"/>
                <w:sz w:val="28"/>
                <w:szCs w:val="28"/>
              </w:rPr>
              <w:t>Студент медицинского факультета КБГУ</w:t>
            </w:r>
          </w:p>
        </w:tc>
      </w:tr>
    </w:tbl>
    <w:p w:rsidR="00B948B1" w:rsidRDefault="00B948B1" w:rsidP="00B948B1">
      <w:pPr>
        <w:tabs>
          <w:tab w:val="left" w:pos="709"/>
          <w:tab w:val="left" w:pos="851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FD4" w:rsidRPr="00BB4137" w:rsidRDefault="00DB1FD4" w:rsidP="00675150">
      <w:pPr>
        <w:tabs>
          <w:tab w:val="left" w:pos="709"/>
          <w:tab w:val="left" w:pos="851"/>
          <w:tab w:val="left" w:pos="255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37">
        <w:rPr>
          <w:rFonts w:ascii="Times New Roman" w:hAnsi="Times New Roman" w:cs="Times New Roman"/>
          <w:b/>
          <w:sz w:val="28"/>
          <w:szCs w:val="28"/>
        </w:rPr>
        <w:t>П</w:t>
      </w:r>
      <w:r w:rsidR="006338BC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BB4137">
        <w:rPr>
          <w:rFonts w:ascii="Times New Roman" w:hAnsi="Times New Roman" w:cs="Times New Roman"/>
          <w:b/>
          <w:sz w:val="28"/>
          <w:szCs w:val="28"/>
        </w:rPr>
        <w:t>:</w:t>
      </w:r>
    </w:p>
    <w:p w:rsidR="00504F1D" w:rsidRDefault="00A724F3" w:rsidP="006338BC">
      <w:pPr>
        <w:numPr>
          <w:ilvl w:val="0"/>
          <w:numId w:val="2"/>
        </w:numPr>
        <w:tabs>
          <w:tab w:val="clear" w:pos="720"/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О создании рабочей группы по независимой оценке качества работы  медицинских организаций</w:t>
      </w:r>
    </w:p>
    <w:p w:rsidR="00504F1D" w:rsidRPr="00BB4137" w:rsidRDefault="00A724F3" w:rsidP="006338BC">
      <w:pPr>
        <w:numPr>
          <w:ilvl w:val="0"/>
          <w:numId w:val="2"/>
        </w:numPr>
        <w:tabs>
          <w:tab w:val="clear" w:pos="720"/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 Обсуждение и утверждение дополнительных критериев ОС МЗ КБР для независимой оценки качества работы медицинских организаций</w:t>
      </w:r>
    </w:p>
    <w:p w:rsidR="00A70B45" w:rsidRDefault="00A70B45" w:rsidP="00675150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50" w:rsidRPr="00BB4137" w:rsidRDefault="00A70B45" w:rsidP="00675150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203850" w:rsidRPr="00BB41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1686" w:rsidRPr="00BB4137" w:rsidRDefault="00203850" w:rsidP="00A70B4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37">
        <w:rPr>
          <w:rFonts w:ascii="Times New Roman" w:hAnsi="Times New Roman" w:cs="Times New Roman"/>
          <w:b/>
          <w:sz w:val="28"/>
          <w:szCs w:val="28"/>
        </w:rPr>
        <w:t xml:space="preserve">Помощника министра здравоохранения КБР </w:t>
      </w:r>
      <w:proofErr w:type="spellStart"/>
      <w:r w:rsidRPr="00BB4137">
        <w:rPr>
          <w:rFonts w:ascii="Times New Roman" w:hAnsi="Times New Roman" w:cs="Times New Roman"/>
          <w:b/>
          <w:sz w:val="28"/>
          <w:szCs w:val="28"/>
        </w:rPr>
        <w:t>Шомахову</w:t>
      </w:r>
      <w:proofErr w:type="spellEnd"/>
      <w:r w:rsidRPr="00BB4137">
        <w:rPr>
          <w:rFonts w:ascii="Times New Roman" w:hAnsi="Times New Roman" w:cs="Times New Roman"/>
          <w:b/>
          <w:sz w:val="28"/>
          <w:szCs w:val="28"/>
        </w:rPr>
        <w:t xml:space="preserve"> Лилию </w:t>
      </w:r>
      <w:proofErr w:type="spellStart"/>
      <w:r w:rsidRPr="00BB4137">
        <w:rPr>
          <w:rFonts w:ascii="Times New Roman" w:hAnsi="Times New Roman" w:cs="Times New Roman"/>
          <w:b/>
          <w:sz w:val="28"/>
          <w:szCs w:val="28"/>
        </w:rPr>
        <w:t>Муаедовну</w:t>
      </w:r>
      <w:proofErr w:type="spellEnd"/>
    </w:p>
    <w:p w:rsidR="00A70B45" w:rsidRDefault="00A70B45" w:rsidP="00675150">
      <w:pPr>
        <w:pStyle w:val="a3"/>
        <w:tabs>
          <w:tab w:val="left" w:pos="0"/>
          <w:tab w:val="left" w:pos="255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B45" w:rsidRDefault="00203850" w:rsidP="00A70B45">
      <w:pPr>
        <w:pStyle w:val="a3"/>
        <w:tabs>
          <w:tab w:val="left" w:pos="0"/>
          <w:tab w:val="left" w:pos="255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Уважаемые члены Общественного совета</w:t>
      </w:r>
      <w:r w:rsidR="003E1686" w:rsidRPr="00BB4137">
        <w:rPr>
          <w:rFonts w:ascii="Times New Roman" w:hAnsi="Times New Roman" w:cs="Times New Roman"/>
          <w:sz w:val="28"/>
          <w:szCs w:val="28"/>
        </w:rPr>
        <w:t xml:space="preserve">! </w:t>
      </w:r>
      <w:r w:rsidRPr="00BB4137">
        <w:rPr>
          <w:rFonts w:ascii="Times New Roman" w:hAnsi="Times New Roman" w:cs="Times New Roman"/>
          <w:sz w:val="28"/>
          <w:szCs w:val="28"/>
        </w:rPr>
        <w:t xml:space="preserve">Сегодняшняя наша встреча посвящена важному вопросу - независимой оценке качества медицинской помощи в учреждениях республики.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7" w:history="1">
        <w:r w:rsidRPr="00BB4137">
          <w:rPr>
            <w:rFonts w:ascii="Times New Roman" w:hAnsi="Times New Roman" w:cs="Times New Roman"/>
            <w:sz w:val="28"/>
            <w:szCs w:val="28"/>
          </w:rPr>
          <w:t>статьей 79.1</w:t>
        </w:r>
      </w:hyperlink>
      <w:r w:rsidRPr="00BB4137">
        <w:rPr>
          <w:rFonts w:ascii="Times New Roman" w:hAnsi="Times New Roman" w:cs="Times New Roman"/>
          <w:sz w:val="28"/>
          <w:szCs w:val="28"/>
        </w:rPr>
        <w:t xml:space="preserve"> Федерального закона № 323-ФЗ и проводится не чаще одного раза в год и не реже одного раза в три года. С 2013 года ОС при Минздраве республики ежегодно проводит независимую оценку качества медицинской помощи.  Исследование с целью изучить общественное мнение для анализа качества оказания услуг государственными учреждениями здравоохранения КБР в 2015 году проведено кафедрой теории и технологии социальной работы КБГУ.  </w:t>
      </w:r>
    </w:p>
    <w:p w:rsidR="00A70B45" w:rsidRPr="00A70B45" w:rsidRDefault="00A70B45" w:rsidP="00A70B45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45">
        <w:rPr>
          <w:rFonts w:ascii="Times New Roman" w:hAnsi="Times New Roman" w:cs="Times New Roman"/>
          <w:sz w:val="28"/>
          <w:szCs w:val="28"/>
        </w:rPr>
        <w:t>Хотелось бы озвучить ряд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НОК:</w:t>
      </w:r>
    </w:p>
    <w:p w:rsidR="00A4063C" w:rsidRPr="00A70B45" w:rsidRDefault="00A4063C" w:rsidP="00A70B45">
      <w:pPr>
        <w:pStyle w:val="a3"/>
        <w:numPr>
          <w:ilvl w:val="0"/>
          <w:numId w:val="17"/>
        </w:num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45">
        <w:rPr>
          <w:rFonts w:ascii="Times New Roman" w:hAnsi="Times New Roman" w:cs="Times New Roman"/>
          <w:sz w:val="28"/>
          <w:szCs w:val="28"/>
        </w:rPr>
        <w:t>Н</w:t>
      </w:r>
      <w:r w:rsidR="00A724F3" w:rsidRPr="00A70B45">
        <w:rPr>
          <w:rFonts w:ascii="Times New Roman" w:hAnsi="Times New Roman" w:cs="Times New Roman"/>
          <w:sz w:val="28"/>
          <w:szCs w:val="28"/>
        </w:rPr>
        <w:t>езависимая оценка качества должна проводиться  О</w:t>
      </w:r>
      <w:r w:rsidRPr="00A70B45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A4063C" w:rsidRPr="00BB4137" w:rsidRDefault="00A724F3" w:rsidP="00A70B45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ОС должен четко определить оператору задачи</w:t>
      </w:r>
      <w:r w:rsidR="00A70B45">
        <w:rPr>
          <w:rFonts w:ascii="Times New Roman" w:hAnsi="Times New Roman" w:cs="Times New Roman"/>
          <w:sz w:val="28"/>
          <w:szCs w:val="28"/>
        </w:rPr>
        <w:t xml:space="preserve"> и составить </w:t>
      </w:r>
      <w:proofErr w:type="spellStart"/>
      <w:r w:rsidR="00A70B45">
        <w:rPr>
          <w:rFonts w:ascii="Times New Roman" w:hAnsi="Times New Roman" w:cs="Times New Roman"/>
          <w:sz w:val="28"/>
          <w:szCs w:val="28"/>
        </w:rPr>
        <w:t>техзадание</w:t>
      </w:r>
      <w:proofErr w:type="spellEnd"/>
      <w:r w:rsidR="00A4063C" w:rsidRPr="00BB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63C" w:rsidRPr="00BB4137" w:rsidRDefault="000632BE" w:rsidP="00A70B45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участвовать не менее 35%</w:t>
      </w:r>
      <w:r w:rsidR="00A724F3" w:rsidRPr="00BB4137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ицинских</w:t>
      </w:r>
      <w:r w:rsidR="00A4063C" w:rsidRPr="00BB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724F3" w:rsidRPr="00BB4137">
        <w:rPr>
          <w:rFonts w:ascii="Times New Roman" w:hAnsi="Times New Roman" w:cs="Times New Roman"/>
          <w:sz w:val="28"/>
          <w:szCs w:val="28"/>
        </w:rPr>
        <w:t xml:space="preserve"> неза</w:t>
      </w:r>
      <w:r>
        <w:rPr>
          <w:rFonts w:ascii="Times New Roman" w:hAnsi="Times New Roman" w:cs="Times New Roman"/>
          <w:sz w:val="28"/>
          <w:szCs w:val="28"/>
        </w:rPr>
        <w:t>висимо от  формы собственности</w:t>
      </w:r>
      <w:r w:rsidR="00A4063C" w:rsidRPr="00BB4137">
        <w:rPr>
          <w:rFonts w:ascii="Times New Roman" w:hAnsi="Times New Roman" w:cs="Times New Roman"/>
          <w:sz w:val="28"/>
          <w:szCs w:val="28"/>
        </w:rPr>
        <w:t xml:space="preserve">. </w:t>
      </w:r>
      <w:r w:rsidR="00A724F3" w:rsidRPr="00BB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3C" w:rsidRPr="00BB4137" w:rsidRDefault="00A724F3" w:rsidP="00A70B45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A4063C" w:rsidRPr="00BB4137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BB4137">
        <w:rPr>
          <w:rFonts w:ascii="Times New Roman" w:hAnsi="Times New Roman" w:cs="Times New Roman"/>
          <w:sz w:val="28"/>
          <w:szCs w:val="28"/>
        </w:rPr>
        <w:t>до</w:t>
      </w:r>
      <w:r w:rsidR="000632BE">
        <w:rPr>
          <w:rFonts w:ascii="Times New Roman" w:hAnsi="Times New Roman" w:cs="Times New Roman"/>
          <w:sz w:val="28"/>
          <w:szCs w:val="28"/>
        </w:rPr>
        <w:t>лжны соответствовать  приказу №596 Минздрава России</w:t>
      </w:r>
      <w:r w:rsidR="00A4063C" w:rsidRPr="00BB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63C" w:rsidRPr="00BB4137" w:rsidRDefault="00A724F3" w:rsidP="00A70B45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ОС необходимо выезжать в мед</w:t>
      </w:r>
      <w:r w:rsidR="00A4063C" w:rsidRPr="00BB4137"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Pr="00BB4137">
        <w:rPr>
          <w:rFonts w:ascii="Times New Roman" w:hAnsi="Times New Roman" w:cs="Times New Roman"/>
          <w:sz w:val="28"/>
          <w:szCs w:val="28"/>
        </w:rPr>
        <w:t>организации с проверками</w:t>
      </w:r>
      <w:r w:rsidR="00A4063C" w:rsidRPr="00BB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F1D" w:rsidRPr="00BB4137" w:rsidRDefault="00A724F3" w:rsidP="00A70B45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Не следует добавлять дополнительные критерии в рамках данной оценки. Но ОС может провести свое  исследование и опубликовать</w:t>
      </w:r>
      <w:r w:rsidR="00A4063C" w:rsidRPr="00BB4137">
        <w:rPr>
          <w:rFonts w:ascii="Times New Roman" w:hAnsi="Times New Roman" w:cs="Times New Roman"/>
          <w:sz w:val="28"/>
          <w:szCs w:val="28"/>
        </w:rPr>
        <w:t>.</w:t>
      </w:r>
    </w:p>
    <w:p w:rsidR="003E1686" w:rsidRPr="00BB4137" w:rsidRDefault="00A4063C" w:rsidP="00A70B45">
      <w:pPr>
        <w:tabs>
          <w:tab w:val="left" w:pos="0"/>
          <w:tab w:val="left" w:pos="851"/>
          <w:tab w:val="left" w:pos="255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lastRenderedPageBreak/>
        <w:t xml:space="preserve">Все лица,  принимающие участие в работе </w:t>
      </w:r>
      <w:r w:rsidR="003E1686" w:rsidRPr="00BB4137">
        <w:rPr>
          <w:rFonts w:ascii="Times New Roman" w:hAnsi="Times New Roman" w:cs="Times New Roman"/>
          <w:sz w:val="28"/>
          <w:szCs w:val="28"/>
        </w:rPr>
        <w:t>по оценке качества оказания медицинских услуг и/</w:t>
      </w:r>
      <w:r w:rsidRPr="00BB4137">
        <w:rPr>
          <w:rFonts w:ascii="Times New Roman" w:hAnsi="Times New Roman" w:cs="Times New Roman"/>
          <w:sz w:val="28"/>
          <w:szCs w:val="28"/>
        </w:rPr>
        <w:t xml:space="preserve">или заинтересованные в </w:t>
      </w:r>
      <w:r w:rsidR="003E1686" w:rsidRPr="00BB4137">
        <w:rPr>
          <w:rFonts w:ascii="Times New Roman" w:hAnsi="Times New Roman" w:cs="Times New Roman"/>
          <w:sz w:val="28"/>
          <w:szCs w:val="28"/>
        </w:rPr>
        <w:t xml:space="preserve">качественном </w:t>
      </w:r>
      <w:r w:rsidRPr="00BB4137">
        <w:rPr>
          <w:rFonts w:ascii="Times New Roman" w:hAnsi="Times New Roman" w:cs="Times New Roman"/>
          <w:sz w:val="28"/>
          <w:szCs w:val="28"/>
        </w:rPr>
        <w:t xml:space="preserve">проведении независимой оценки качества оказания услуг медицинскими организациями, </w:t>
      </w:r>
      <w:r w:rsidR="003E1686" w:rsidRPr="00BB4137">
        <w:rPr>
          <w:rFonts w:ascii="Times New Roman" w:hAnsi="Times New Roman" w:cs="Times New Roman"/>
          <w:sz w:val="28"/>
          <w:szCs w:val="28"/>
        </w:rPr>
        <w:t xml:space="preserve">должны познакомиться со следующими ФЗ и приказами: </w:t>
      </w:r>
    </w:p>
    <w:p w:rsidR="00504F1D" w:rsidRPr="00BB4137" w:rsidRDefault="003E1686" w:rsidP="00A70B45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="00A724F3" w:rsidRPr="00BB4137">
        <w:rPr>
          <w:rFonts w:ascii="Times New Roman" w:hAnsi="Times New Roman" w:cs="Times New Roman"/>
          <w:sz w:val="28"/>
          <w:szCs w:val="28"/>
        </w:rPr>
        <w:t>ФЗ РФ от 21.06.2014</w:t>
      </w:r>
      <w:r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="00A724F3" w:rsidRPr="00BB4137">
        <w:rPr>
          <w:rFonts w:ascii="Times New Roman" w:hAnsi="Times New Roman" w:cs="Times New Roman"/>
          <w:sz w:val="28"/>
          <w:szCs w:val="28"/>
        </w:rPr>
        <w:t xml:space="preserve">г. №256-ФЗ «О внесении изменений в отдельные законодательные акты Российской Федерации по вопросам </w:t>
      </w:r>
      <w:proofErr w:type="gramStart"/>
      <w:r w:rsidR="00A724F3" w:rsidRPr="00BB413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A724F3" w:rsidRPr="00BB4137">
        <w:rPr>
          <w:rFonts w:ascii="Times New Roman" w:hAnsi="Times New Roman" w:cs="Times New Roman"/>
          <w:sz w:val="28"/>
          <w:szCs w:val="28"/>
        </w:rPr>
        <w:t xml:space="preserve"> организациями… »</w:t>
      </w:r>
    </w:p>
    <w:p w:rsidR="00504F1D" w:rsidRPr="00BB4137" w:rsidRDefault="00A724F3" w:rsidP="00A70B45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Приказ МЗ РФ №240 от 14 мая 2015г. «Об утверждении методических рекомендаций по проведению независимой оценки качества оказания услуг медицинскими организациями»</w:t>
      </w:r>
    </w:p>
    <w:p w:rsidR="00A4063C" w:rsidRPr="00BB4137" w:rsidRDefault="00A724F3" w:rsidP="00A70B45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Приказ МЗ РФ №956н от 30.12.2014г. «Об информации, необходимой для </w:t>
      </w:r>
      <w:r w:rsidR="003E1686" w:rsidRPr="00BB4137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3F0B8B" w:rsidRPr="00BB4137">
        <w:rPr>
          <w:rFonts w:ascii="Times New Roman" w:hAnsi="Times New Roman" w:cs="Times New Roman"/>
          <w:sz w:val="28"/>
          <w:szCs w:val="28"/>
        </w:rPr>
        <w:t>и</w:t>
      </w:r>
      <w:r w:rsidR="003E1686" w:rsidRPr="00BB4137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BB4137">
        <w:rPr>
          <w:rFonts w:ascii="Times New Roman" w:hAnsi="Times New Roman" w:cs="Times New Roman"/>
          <w:sz w:val="28"/>
          <w:szCs w:val="28"/>
        </w:rPr>
        <w:t>»</w:t>
      </w:r>
      <w:r w:rsidR="003E1686" w:rsidRPr="00BB4137">
        <w:rPr>
          <w:rFonts w:ascii="Times New Roman" w:hAnsi="Times New Roman" w:cs="Times New Roman"/>
          <w:sz w:val="28"/>
          <w:szCs w:val="28"/>
        </w:rPr>
        <w:t>.</w:t>
      </w:r>
      <w:r w:rsidR="003F0B8B" w:rsidRPr="00BB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8B" w:rsidRPr="00BB4137" w:rsidRDefault="003F0B8B" w:rsidP="00A70B45">
      <w:pPr>
        <w:tabs>
          <w:tab w:val="left" w:pos="0"/>
          <w:tab w:val="left" w:pos="851"/>
          <w:tab w:val="left" w:pos="255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Дорожную карту по независимой оценке  качества оказания услуг медицинскими организациями можно представить таким образом: </w:t>
      </w:r>
    </w:p>
    <w:p w:rsidR="003F0B8B" w:rsidRPr="00BB4137" w:rsidRDefault="003F0B8B" w:rsidP="00A70B45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4137">
        <w:rPr>
          <w:rFonts w:ascii="Times New Roman" w:hAnsi="Times New Roman" w:cs="Times New Roman"/>
          <w:bCs/>
          <w:sz w:val="28"/>
          <w:szCs w:val="28"/>
        </w:rPr>
        <w:t>Общественный совет – техническое задание</w:t>
      </w:r>
      <w:r w:rsidR="003813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B8B" w:rsidRPr="00BB4137" w:rsidRDefault="003F0B8B" w:rsidP="00A70B45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bCs/>
          <w:sz w:val="28"/>
          <w:szCs w:val="28"/>
        </w:rPr>
        <w:t xml:space="preserve">Оператор – анализ </w:t>
      </w:r>
    </w:p>
    <w:p w:rsidR="003F0B8B" w:rsidRPr="00BB4137" w:rsidRDefault="003F0B8B" w:rsidP="00A70B45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bCs/>
          <w:sz w:val="28"/>
          <w:szCs w:val="28"/>
        </w:rPr>
        <w:t xml:space="preserve">Общественный совет - заключение </w:t>
      </w:r>
    </w:p>
    <w:p w:rsidR="003F0B8B" w:rsidRPr="00BB4137" w:rsidRDefault="003F0B8B" w:rsidP="00A70B45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bCs/>
          <w:sz w:val="28"/>
          <w:szCs w:val="28"/>
        </w:rPr>
        <w:t xml:space="preserve">Минздрав КБР – приказ по результатам </w:t>
      </w:r>
    </w:p>
    <w:p w:rsidR="003F0B8B" w:rsidRPr="00BB4137" w:rsidRDefault="003F0B8B" w:rsidP="00A70B45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bCs/>
          <w:sz w:val="28"/>
          <w:szCs w:val="28"/>
        </w:rPr>
        <w:t xml:space="preserve">Медицинские организации –  исполнение и отчеты </w:t>
      </w:r>
    </w:p>
    <w:p w:rsidR="003F0B8B" w:rsidRPr="00BB4137" w:rsidRDefault="003F0B8B" w:rsidP="00A70B45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bCs/>
          <w:sz w:val="28"/>
          <w:szCs w:val="28"/>
        </w:rPr>
        <w:t>Общественный совет – общественный контроль!</w:t>
      </w:r>
    </w:p>
    <w:p w:rsidR="003F0B8B" w:rsidRPr="00BB4137" w:rsidRDefault="003F0B8B" w:rsidP="003F0B8B">
      <w:pPr>
        <w:pStyle w:val="a3"/>
        <w:tabs>
          <w:tab w:val="left" w:pos="0"/>
          <w:tab w:val="left" w:pos="851"/>
          <w:tab w:val="left" w:pos="2552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3850" w:rsidRPr="00BB4137" w:rsidRDefault="00BC51EF" w:rsidP="00A70B4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255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специалиста-эксперта  сектора качества и безопасности медицинской деятельности Минздрава КБР </w:t>
      </w:r>
      <w:proofErr w:type="spellStart"/>
      <w:r w:rsidRPr="00BB4137">
        <w:rPr>
          <w:rFonts w:ascii="Times New Roman" w:hAnsi="Times New Roman" w:cs="Times New Roman"/>
          <w:b/>
          <w:sz w:val="28"/>
          <w:szCs w:val="28"/>
        </w:rPr>
        <w:t>Коготыжеву</w:t>
      </w:r>
      <w:proofErr w:type="spellEnd"/>
      <w:r w:rsidRPr="00BB4137">
        <w:rPr>
          <w:rFonts w:ascii="Times New Roman" w:hAnsi="Times New Roman" w:cs="Times New Roman"/>
          <w:b/>
          <w:sz w:val="28"/>
          <w:szCs w:val="28"/>
        </w:rPr>
        <w:t xml:space="preserve"> Дину </w:t>
      </w:r>
      <w:proofErr w:type="spellStart"/>
      <w:r w:rsidRPr="00BB4137">
        <w:rPr>
          <w:rFonts w:ascii="Times New Roman" w:hAnsi="Times New Roman" w:cs="Times New Roman"/>
          <w:b/>
          <w:sz w:val="28"/>
          <w:szCs w:val="28"/>
        </w:rPr>
        <w:t>Хасанбиевну</w:t>
      </w:r>
      <w:proofErr w:type="spellEnd"/>
      <w:r w:rsidRPr="00BB4137">
        <w:rPr>
          <w:rFonts w:ascii="Times New Roman" w:hAnsi="Times New Roman" w:cs="Times New Roman"/>
          <w:sz w:val="28"/>
          <w:szCs w:val="28"/>
        </w:rPr>
        <w:t>.</w:t>
      </w:r>
    </w:p>
    <w:p w:rsidR="00BC51EF" w:rsidRPr="00BB4137" w:rsidRDefault="00BC51EF" w:rsidP="00A70B45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Сектором контроля качества и безопасности медицинской деятельности Минздрава КБР за 2015 год проведено 140 проверочных мероприятий в отношении 35 подведомственных Минздраву КБР медицинских организаций, из них 118 по обращениям граждан и юридических лиц, поступивших в орган исполнительной власти с жалобами на нарушения их прав и законных интересов подведомственными медицинскими организациями. Количество устных обращений за 2015 год составило -  84, зафиксированных в Карточках личного приема граждан. Выдано - 126 предписаний по устранению выявленных нарушений. По результатам проверок за 2015 год привлечено к дисциплинарной ответственности - 75</w:t>
      </w:r>
      <w:r w:rsidRPr="00BB4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 xml:space="preserve">медицинских работника. </w:t>
      </w:r>
    </w:p>
    <w:p w:rsidR="00BC51EF" w:rsidRPr="00BB4137" w:rsidRDefault="00BC51EF" w:rsidP="00A70B45">
      <w:pPr>
        <w:pStyle w:val="ConsPlusNonformat"/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137">
        <w:rPr>
          <w:rFonts w:ascii="Times New Roman" w:hAnsi="Times New Roman" w:cs="Times New Roman"/>
          <w:sz w:val="28"/>
          <w:szCs w:val="28"/>
        </w:rPr>
        <w:t xml:space="preserve">Общее количество проверок за 2015 составило 140, что превышает данный показатель в 2014 году на 8,5%. Общее количество предписаний за 2015 год соответственно превышает данное значение 2014 года на 21%. Количество лиц, привлеченных к дисциплинарной ответственности за ненадлежащее исполнения своих должностных обязанностей составило 75, что больше на 41%  показателя 2014 года.    </w:t>
      </w:r>
      <w:proofErr w:type="gramEnd"/>
    </w:p>
    <w:p w:rsidR="00BC51EF" w:rsidRPr="00BB4137" w:rsidRDefault="00BC51EF" w:rsidP="00A70B45">
      <w:pPr>
        <w:pStyle w:val="ConsPlusNonformat"/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Также Минздравом КБР утверждается ежегодный план выездных проверок подведомственных медицинских организаций. В 2015 году проведено 10 плановых проверок, по результатам которых выданы </w:t>
      </w:r>
      <w:r w:rsidRPr="00BB4137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предписания по устранению выявленных нарушений. Нарушения в основном касались оснащения медицинских организаций в соответствии с утвержденным порядком, также по ведению медицинской документации. </w:t>
      </w:r>
    </w:p>
    <w:p w:rsidR="00BC51EF" w:rsidRPr="00BB4137" w:rsidRDefault="00BC51EF" w:rsidP="00A70B45">
      <w:pPr>
        <w:pStyle w:val="ConsPlusNonformat"/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Проведенный анализ поступивших в Минздрав КБР обращений граждан за 2015 год показал недостаточную эффективность проводимой подведомственными организациями работы в данном направлении.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Показатели обращаемости в </w:t>
      </w:r>
      <w:proofErr w:type="spellStart"/>
      <w:r w:rsidRPr="00BB4137">
        <w:t>Росздравнадзор</w:t>
      </w:r>
      <w:proofErr w:type="spellEnd"/>
      <w:r w:rsidRPr="00BB4137">
        <w:t xml:space="preserve"> РФ, Минздрав РФ, иные вневедомственные структуры жителей нашей республики тоже свидетельствует об этом.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При проведении проверок основными </w:t>
      </w:r>
      <w:r w:rsidRPr="00BB4137">
        <w:rPr>
          <w:b/>
        </w:rPr>
        <w:t>причинами поступления жалоб</w:t>
      </w:r>
      <w:r w:rsidRPr="00BB4137">
        <w:t xml:space="preserve"> из подведомственных Минздраву КБР медицинских организаций послужили: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- неполучение письменного ответа (на неоднократные письменные и устные обращения в администрацию </w:t>
      </w:r>
      <w:proofErr w:type="spellStart"/>
      <w:r w:rsidRPr="00BB4137">
        <w:t>медорганизации</w:t>
      </w:r>
      <w:proofErr w:type="spellEnd"/>
      <w:r w:rsidRPr="00BB4137">
        <w:t xml:space="preserve">) по существу поставленных в обращении вопросов (нарушение </w:t>
      </w:r>
      <w:hyperlink r:id="rId8" w:history="1">
        <w:r w:rsidRPr="00BB4137">
          <w:rPr>
            <w:color w:val="0000FF"/>
          </w:rPr>
          <w:t>п. 3 ст. 5</w:t>
        </w:r>
      </w:hyperlink>
      <w:r w:rsidRPr="00BB4137">
        <w:t xml:space="preserve"> Федерального закона от 02.05.2006 N 59-ФЗ "О порядке рассмотрения обращений граждан Российской Федерации");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- непринятие адекватных мер к лицам, допустившим нарушения при оказании медицинской помощи (нарушение </w:t>
      </w:r>
      <w:hyperlink r:id="rId9" w:history="1">
        <w:r w:rsidRPr="00BB4137">
          <w:rPr>
            <w:color w:val="0000FF"/>
          </w:rPr>
          <w:t>п. 2 ст. 98</w:t>
        </w:r>
      </w:hyperlink>
      <w:r w:rsidRPr="00BB4137">
        <w:t xml:space="preserve"> Федерального закона от 21.11.2011 323-ФЗ "Об основах охраны здоровья граждан в Российской Федерации");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>- невозможность попасть на личный прием к должностным лицам (</w:t>
      </w:r>
      <w:hyperlink r:id="rId10" w:history="1">
        <w:r w:rsidRPr="00BB4137">
          <w:rPr>
            <w:color w:val="0000FF"/>
          </w:rPr>
          <w:t>ст. 13</w:t>
        </w:r>
      </w:hyperlink>
      <w:r w:rsidRPr="00BB4137">
        <w:t xml:space="preserve"> Федерального закона от 02.05.2006 N 59-ФЗ "О порядке рассмотрения обращений граждан Российской Федерации"); Т.е. отсутствие информации о графике, часах личного приема руководителем граждан; 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- преследование гражданина в связи с его обращением к руководителю медицинской организации (нарушение </w:t>
      </w:r>
      <w:hyperlink r:id="rId11" w:history="1">
        <w:r w:rsidRPr="00BB4137">
          <w:rPr>
            <w:color w:val="0000FF"/>
          </w:rPr>
          <w:t>п. 1 ст. 6</w:t>
        </w:r>
      </w:hyperlink>
      <w:r w:rsidRPr="00BB4137">
        <w:t xml:space="preserve"> Федерального закона от 02.05.2006 N 59-ФЗ "О порядке рассмотрения обращений граждан Российской Федерации"). Данные факты, к сожалению, также имеют место быть.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- особым пунктом хотелось бы выделить соблюдение медицинским персоналом медицинской этики и деонтологии. 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Вместе с тем, по моему мнению, относительный показатель количества обращений не может являться прямым индикативным показателем состояния здравоохранения.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proofErr w:type="gramStart"/>
      <w:r w:rsidRPr="00BB4137">
        <w:t>В связи с выше изложенным, руководителям медицинских организаций, подведомственных Минздраву КБР разосланы информационные письма для организации ведения делопроизводства по обращениям граждан отдельно от других видов с закреплением ответственного лица приказом руководителя.</w:t>
      </w:r>
      <w:proofErr w:type="gramEnd"/>
      <w:r w:rsidRPr="00BB4137">
        <w:t xml:space="preserve"> Такое делопроизводство уже ведется в ряде организаций.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В целях изучения удовлетворенности граждан оказанной медицинской помощью - проводится анонимное анкетирование граждан. К сожалению, удовлетворенность населения медицинской помощью по республике за 2015 год  составила 62,6%, при целевом значении данного </w:t>
      </w:r>
      <w:r w:rsidRPr="00BB4137">
        <w:lastRenderedPageBreak/>
        <w:t>критерия доступности и качества медицинской помощи – 64%, что говорит о недостаточной удовлетворенности наших потребителей услуг.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Если говорить об источнике жалоб, то от физических лиц (пациентов), либо от их законных и незаконных представителей их было более - 80%.  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>из Следственного управления Следственного комитета районов КБР – 8,</w:t>
      </w:r>
      <w:r w:rsidR="00A4063C" w:rsidRPr="00BB4137">
        <w:t xml:space="preserve">  </w:t>
      </w:r>
      <w:r w:rsidRPr="00BB4137">
        <w:t>из Прокуратуры КБР – 6,</w:t>
      </w:r>
      <w:r w:rsidR="00A4063C" w:rsidRPr="00BB4137">
        <w:t xml:space="preserve"> </w:t>
      </w:r>
      <w:r w:rsidRPr="00BB4137">
        <w:t xml:space="preserve">из </w:t>
      </w:r>
      <w:proofErr w:type="spellStart"/>
      <w:r w:rsidRPr="00BB4137">
        <w:t>Росздравнадзора</w:t>
      </w:r>
      <w:proofErr w:type="spellEnd"/>
      <w:r w:rsidRPr="00BB4137">
        <w:t xml:space="preserve"> РФ, переданных по ведомственной принадлежности в орган исполнительной власти – 2, </w:t>
      </w:r>
      <w:proofErr w:type="spellStart"/>
      <w:r w:rsidRPr="00BB4137">
        <w:t>Росздравнадзора</w:t>
      </w:r>
      <w:proofErr w:type="spellEnd"/>
      <w:r w:rsidRPr="00BB4137">
        <w:t xml:space="preserve"> по КБР </w:t>
      </w:r>
      <w:r w:rsidR="00A4063C" w:rsidRPr="00BB4137">
        <w:t>–</w:t>
      </w:r>
      <w:r w:rsidRPr="00BB4137">
        <w:t xml:space="preserve"> 2</w:t>
      </w:r>
      <w:r w:rsidR="00A4063C" w:rsidRPr="00BB4137">
        <w:t xml:space="preserve">,  </w:t>
      </w:r>
      <w:r w:rsidRPr="00BB4137">
        <w:t>МВД – 1</w:t>
      </w:r>
      <w:r w:rsidR="00A4063C" w:rsidRPr="00BB4137">
        <w:t xml:space="preserve">, </w:t>
      </w:r>
      <w:r w:rsidRPr="00BB4137">
        <w:t xml:space="preserve">других ведомств и организаций – 2.   </w:t>
      </w:r>
    </w:p>
    <w:p w:rsidR="00BC51EF" w:rsidRPr="00BB4137" w:rsidRDefault="00BC51EF" w:rsidP="00A70B45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В зависимости от вида медицинской помощи (в абсолютных значениях) жалобы на качество оказанной </w:t>
      </w:r>
      <w:hyperlink r:id="rId12" w:history="1">
        <w:proofErr w:type="gramStart"/>
        <w:r w:rsidRPr="00BB41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первичн</w:t>
        </w:r>
      </w:hyperlink>
      <w:r w:rsidRPr="00BB413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 xml:space="preserve"> медико-санитарной помощи – 46 (36,8%), </w:t>
      </w:r>
      <w:hyperlink r:id="rId13" w:history="1">
        <w:r w:rsidRPr="00BB41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специализированн</w:t>
        </w:r>
      </w:hyperlink>
      <w:r w:rsidRPr="00BB4137">
        <w:rPr>
          <w:rFonts w:ascii="Times New Roman" w:hAnsi="Times New Roman" w:cs="Times New Roman"/>
          <w:sz w:val="28"/>
          <w:szCs w:val="28"/>
        </w:rPr>
        <w:t xml:space="preserve">ой, в том числе высокотехнологичной, медицинской помощи – 40 (32%), </w:t>
      </w:r>
      <w:hyperlink r:id="rId14" w:history="1">
        <w:r w:rsidRPr="00BB41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скор</w:t>
        </w:r>
      </w:hyperlink>
      <w:r w:rsidRPr="00BB4137">
        <w:rPr>
          <w:rFonts w:ascii="Times New Roman" w:hAnsi="Times New Roman" w:cs="Times New Roman"/>
          <w:sz w:val="28"/>
          <w:szCs w:val="28"/>
        </w:rPr>
        <w:t>ой, в том числе скорой специализированной, медицинской помощи – 4 (3,2%).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При  анализе </w:t>
      </w:r>
      <w:r w:rsidRPr="00BB4137">
        <w:rPr>
          <w:b/>
          <w:i/>
        </w:rPr>
        <w:t>причин обращений</w:t>
      </w:r>
      <w:r w:rsidRPr="00BB4137">
        <w:t xml:space="preserve"> на качество оказанных медицинских услуг в соответствие со статьями Федерального закона от 21.11.2011 N 323-ФЗ (ред. от 13.07.2015, с </w:t>
      </w:r>
      <w:proofErr w:type="spellStart"/>
      <w:r w:rsidRPr="00BB4137">
        <w:t>изм</w:t>
      </w:r>
      <w:proofErr w:type="spellEnd"/>
      <w:r w:rsidRPr="00BB4137">
        <w:t>. от 30.09.2015) «Об основах охраны здоровья граждан в Российской Федерации» на первое место вышли нарушения: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- на отсутствие информированности пациента (его законного представителя) о заболевании, прогнозе, возможных исходах, осложнениях, почему выбор лекарственного препарата врачом был таков. Но из данного пункта нарушений 90% было связано, с тем, что врачом не предложен более дешевый аналог препарата, который был в отделении на момент нахождения пациента. </w:t>
      </w:r>
      <w:proofErr w:type="gramStart"/>
      <w:r w:rsidRPr="00BB4137">
        <w:t>Был ли он на самом деле в отделении мы можем</w:t>
      </w:r>
      <w:proofErr w:type="gramEnd"/>
      <w:r w:rsidRPr="00BB4137">
        <w:t xml:space="preserve"> судить только ретроспективно по материальным отчетам, по требованиям накладным оформленным старшими медсестрами. Врачами предлагаются пациенту препараты, которые в разы превышают стоимость </w:t>
      </w:r>
      <w:proofErr w:type="spellStart"/>
      <w:r w:rsidRPr="00BB4137">
        <w:t>дженерика</w:t>
      </w:r>
      <w:proofErr w:type="spellEnd"/>
      <w:r w:rsidRPr="00BB4137">
        <w:t>. В данном случае – прослеживается нарушение прав пациента на получение доступной информации о наличии данного препарата и неисполнение обязанностей лечащего врача (ст. 70). Мало того пациенту не представлено право убедится, что этот препарат есть в наличии, регламентировано  ст. 79 (обязанности мед</w:t>
      </w:r>
      <w:r w:rsidR="003E1686" w:rsidRPr="00BB4137">
        <w:t xml:space="preserve">ицинских </w:t>
      </w:r>
      <w:r w:rsidRPr="00BB4137">
        <w:t>организаций).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- не соблюдение прав пациентов и неисполнение своих обязанностей врачами влечет нарушение ст. 80 323-ФЗ, а именно когда пациент покупает за собственные средства лекарственные препараты, входящие в перечень ЖНВЛС. Все эти нарушения встречаются во всех проверенных нами организациях в 2015г. и в текущем году.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Информированность пациентов включает также и информацию об обслуживающем персонале. В 30% обращений граждан указано, что фамилию врача (медсестры) он также не знает. В данном случае не предоставление информации о враче, его квалификации также находится в зоне ответственности главных врачей (ст.79). Элементарное ношение </w:t>
      </w:r>
      <w:proofErr w:type="spellStart"/>
      <w:r w:rsidRPr="00BB4137">
        <w:t>бейждиков</w:t>
      </w:r>
      <w:proofErr w:type="spellEnd"/>
      <w:r w:rsidRPr="00BB4137">
        <w:t xml:space="preserve"> медперсоналом - решит эту проблему.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</w:pPr>
      <w:r w:rsidRPr="00BB4137">
        <w:t xml:space="preserve"> - несоблюдение стандарта оказания медицинской помощи. Конечно, потребитель не может жаловаться на неисполнения стандарта. </w:t>
      </w:r>
      <w:proofErr w:type="gramStart"/>
      <w:r w:rsidRPr="00BB4137">
        <w:t xml:space="preserve">В данном случае мы рассматриваем это с точки зрения - могла ли медицинская услуга </w:t>
      </w:r>
      <w:r w:rsidRPr="00BB4137">
        <w:lastRenderedPageBreak/>
        <w:t>(лекарственный препарат), которые предусмотрены соответствующим стандартом и имеющие усредненную частоту предоставления как менее, так и равную единице оказать влияние на качества оказанных услуг и повлечь ненадлежащее оказание мед</w:t>
      </w:r>
      <w:r w:rsidR="003E1686" w:rsidRPr="00BB4137">
        <w:t xml:space="preserve">ицинской </w:t>
      </w:r>
      <w:r w:rsidRPr="00BB4137">
        <w:t xml:space="preserve">помощи пациенту как минимум, а как максимум привести к </w:t>
      </w:r>
      <w:proofErr w:type="spellStart"/>
      <w:r w:rsidRPr="00BB4137">
        <w:t>ятрогенному</w:t>
      </w:r>
      <w:proofErr w:type="spellEnd"/>
      <w:r w:rsidRPr="00BB4137">
        <w:t xml:space="preserve"> осложнению и (или) смерти. </w:t>
      </w:r>
      <w:proofErr w:type="gramEnd"/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  <w:outlineLvl w:val="0"/>
      </w:pPr>
      <w:r w:rsidRPr="00BB4137">
        <w:t xml:space="preserve">Есть много других причин обращений граждан на некачественное оказание медицинской помощи, как </w:t>
      </w:r>
      <w:proofErr w:type="gramStart"/>
      <w:r w:rsidRPr="00BB4137">
        <w:t>правило</w:t>
      </w:r>
      <w:proofErr w:type="gramEnd"/>
      <w:r w:rsidRPr="00BB4137">
        <w:t xml:space="preserve"> причина в отсутствии внутреннего контроля ответственными лицами на местах (ст. 90 323-фз).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  <w:outlineLvl w:val="0"/>
      </w:pPr>
      <w:r w:rsidRPr="00BB4137">
        <w:t>Несколько слов о принятых управленческих решениях руководителями мед</w:t>
      </w:r>
      <w:r w:rsidR="003E1686" w:rsidRPr="00BB4137">
        <w:t xml:space="preserve">ицинских </w:t>
      </w:r>
      <w:r w:rsidRPr="00BB4137">
        <w:t xml:space="preserve">организаций. Наибольший процент по исполнению предписаний составил пункт - «усиление внутреннего контроля», без указания четкого изложения выполненных, запланированных с указанием сроков мероприятий, алгоритма действия. 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  <w:outlineLvl w:val="0"/>
      </w:pPr>
      <w:r w:rsidRPr="00BB4137">
        <w:t>На втором месте по частоте в ответах на предписания – это  решение об административных наказаниях в отношении медперсонала. Данных о результатах внутреннего контроля в виде поощрений, или иного рода стимулирований нет. Что также расценивается как негативная тенденция.</w:t>
      </w:r>
    </w:p>
    <w:p w:rsidR="00BC51EF" w:rsidRPr="00BB4137" w:rsidRDefault="00BC51EF" w:rsidP="00A70B45">
      <w:pPr>
        <w:pStyle w:val="ConsPlusNormal"/>
        <w:tabs>
          <w:tab w:val="left" w:pos="2552"/>
        </w:tabs>
        <w:ind w:firstLine="851"/>
        <w:jc w:val="both"/>
        <w:outlineLvl w:val="0"/>
      </w:pPr>
      <w:r w:rsidRPr="00BB4137">
        <w:t>В целом, хочется отметить положительные сдвиги, произошедшие по результатам проверок: улучшилось качество оформления первичной медицинской документации, медперсонал стал больше внимания уделять вопросам медицинской этики и деонтологии и правовой грамотности.</w:t>
      </w:r>
    </w:p>
    <w:p w:rsidR="00BC51EF" w:rsidRPr="00BB4137" w:rsidRDefault="003E1686" w:rsidP="00A70B45">
      <w:pPr>
        <w:pStyle w:val="ConsPlusNormal"/>
        <w:numPr>
          <w:ilvl w:val="0"/>
          <w:numId w:val="1"/>
        </w:numPr>
        <w:tabs>
          <w:tab w:val="left" w:pos="1276"/>
        </w:tabs>
        <w:ind w:left="0" w:firstLine="851"/>
        <w:jc w:val="both"/>
        <w:outlineLvl w:val="0"/>
        <w:rPr>
          <w:b/>
        </w:rPr>
      </w:pPr>
      <w:r w:rsidRPr="00BB4137">
        <w:rPr>
          <w:b/>
        </w:rPr>
        <w:t xml:space="preserve">Председателя Общественного совета при Минздраве КБР Мурата Анатольевича </w:t>
      </w:r>
      <w:proofErr w:type="spellStart"/>
      <w:r w:rsidRPr="00BB4137">
        <w:rPr>
          <w:b/>
        </w:rPr>
        <w:t>Уметова</w:t>
      </w:r>
      <w:proofErr w:type="spellEnd"/>
      <w:r w:rsidRPr="00BB4137">
        <w:rPr>
          <w:b/>
        </w:rPr>
        <w:t>.</w:t>
      </w:r>
    </w:p>
    <w:p w:rsidR="00504F1D" w:rsidRPr="00BB4137" w:rsidRDefault="00A724F3" w:rsidP="00A70B4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В сектор контроля качества и безопасности медицинской деятельности за первый квартал 2016 года поступило 24 обращения граждан, из них 6 устных. 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 xml:space="preserve">По результатам письменных обращений граждан оформлено 19  актов проверок, выдано 18 предписаний по устранению выявленных нарушений. 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>С начала текущего года привлечены к дисциплинарной ответственности 8 медицинских работников, в том числе из числа руководителей медицинских организаций.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>Важно</w:t>
      </w:r>
      <w:r w:rsidR="00105303" w:rsidRPr="00BB4137">
        <w:rPr>
          <w:rFonts w:ascii="Times New Roman" w:hAnsi="Times New Roman" w:cs="Times New Roman"/>
          <w:sz w:val="28"/>
          <w:szCs w:val="28"/>
        </w:rPr>
        <w:t>, что и</w:t>
      </w:r>
      <w:r w:rsidRPr="00BB4137">
        <w:rPr>
          <w:rFonts w:ascii="Times New Roman" w:hAnsi="Times New Roman" w:cs="Times New Roman"/>
          <w:sz w:val="28"/>
          <w:szCs w:val="28"/>
        </w:rPr>
        <w:t xml:space="preserve">з 19 проверок обоснованными оказались 7, частично обоснованными 3 (52%). Т.о., 48% жалоб были необоснованными! 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 Структура жалоб по ЛПУ: </w:t>
      </w:r>
      <w:r w:rsidRPr="00BB4137">
        <w:rPr>
          <w:rFonts w:ascii="Times New Roman" w:hAnsi="Times New Roman" w:cs="Times New Roman"/>
          <w:sz w:val="28"/>
          <w:szCs w:val="28"/>
        </w:rPr>
        <w:t>ГБУЗ «ГКБ №1» 10 обращений, из них 4 устных обращения,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 xml:space="preserve">ГБУЗ «ЦРБ» 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 xml:space="preserve"> – 4,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>ГБУЗ «ОД» - 2,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 xml:space="preserve">ГП№3, СПК, НД, РСЦ, ЦРБ Эльбрусского р-на, КЦ, РЭЦ, ЦРБ им. </w:t>
      </w:r>
      <w:proofErr w:type="spellStart"/>
      <w:r w:rsidRPr="00BB4137">
        <w:rPr>
          <w:rFonts w:ascii="Times New Roman" w:hAnsi="Times New Roman" w:cs="Times New Roman"/>
          <w:sz w:val="28"/>
          <w:szCs w:val="28"/>
        </w:rPr>
        <w:t>Хацукова</w:t>
      </w:r>
      <w:proofErr w:type="spellEnd"/>
      <w:r w:rsidRPr="00BB4137">
        <w:rPr>
          <w:rFonts w:ascii="Times New Roman" w:hAnsi="Times New Roman" w:cs="Times New Roman"/>
          <w:sz w:val="28"/>
          <w:szCs w:val="28"/>
        </w:rPr>
        <w:t xml:space="preserve"> А.А. по 1 жалобе.</w:t>
      </w:r>
    </w:p>
    <w:p w:rsidR="00504F1D" w:rsidRPr="00BB4137" w:rsidRDefault="00A724F3" w:rsidP="00A70B4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23% </w:t>
      </w:r>
      <w:r w:rsidR="00105303" w:rsidRPr="00BB4137">
        <w:rPr>
          <w:rFonts w:ascii="Times New Roman" w:hAnsi="Times New Roman" w:cs="Times New Roman"/>
          <w:sz w:val="28"/>
          <w:szCs w:val="28"/>
        </w:rPr>
        <w:t>обращений из-за ненадлежащего</w:t>
      </w:r>
      <w:r w:rsidRPr="00BB413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05303" w:rsidRPr="00BB4137">
        <w:rPr>
          <w:rFonts w:ascii="Times New Roman" w:hAnsi="Times New Roman" w:cs="Times New Roman"/>
          <w:sz w:val="28"/>
          <w:szCs w:val="28"/>
        </w:rPr>
        <w:t>я</w:t>
      </w:r>
      <w:r w:rsidRPr="00BB4137">
        <w:rPr>
          <w:rFonts w:ascii="Times New Roman" w:hAnsi="Times New Roman" w:cs="Times New Roman"/>
          <w:sz w:val="28"/>
          <w:szCs w:val="28"/>
        </w:rPr>
        <w:t xml:space="preserve"> необходимых пациенту диагностических и (или) лечебных мероприятий, оперативных вмешательств в соответствии с порядками оказания медицинской помощи и нарушений принципов врачебной этики и деонтологии</w:t>
      </w:r>
      <w:r w:rsidR="00105303" w:rsidRPr="00BB4137">
        <w:rPr>
          <w:rFonts w:ascii="Times New Roman" w:hAnsi="Times New Roman" w:cs="Times New Roman"/>
          <w:sz w:val="28"/>
          <w:szCs w:val="28"/>
        </w:rPr>
        <w:t>;  12%  из-за</w:t>
      </w:r>
      <w:r w:rsidRPr="00BB4137">
        <w:rPr>
          <w:rFonts w:ascii="Times New Roman" w:hAnsi="Times New Roman" w:cs="Times New Roman"/>
          <w:sz w:val="28"/>
          <w:szCs w:val="28"/>
        </w:rPr>
        <w:t xml:space="preserve"> невыполнени</w:t>
      </w:r>
      <w:r w:rsidR="00105303" w:rsidRPr="00BB4137">
        <w:rPr>
          <w:rFonts w:ascii="Times New Roman" w:hAnsi="Times New Roman" w:cs="Times New Roman"/>
          <w:sz w:val="28"/>
          <w:szCs w:val="28"/>
        </w:rPr>
        <w:t>я</w:t>
      </w:r>
      <w:r w:rsidRPr="00BB4137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; </w:t>
      </w:r>
      <w:r w:rsidRPr="00BB4137">
        <w:rPr>
          <w:rFonts w:ascii="Times New Roman" w:hAnsi="Times New Roman" w:cs="Times New Roman"/>
          <w:sz w:val="28"/>
          <w:szCs w:val="28"/>
        </w:rPr>
        <w:t xml:space="preserve">15% </w:t>
      </w:r>
      <w:r w:rsidR="00105303" w:rsidRPr="00BB4137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BB4137">
        <w:rPr>
          <w:rFonts w:ascii="Times New Roman" w:hAnsi="Times New Roman" w:cs="Times New Roman"/>
          <w:sz w:val="28"/>
          <w:szCs w:val="28"/>
        </w:rPr>
        <w:t>необоснованно</w:t>
      </w:r>
      <w:r w:rsidR="00105303" w:rsidRPr="00BB4137">
        <w:rPr>
          <w:rFonts w:ascii="Times New Roman" w:hAnsi="Times New Roman" w:cs="Times New Roman"/>
          <w:sz w:val="28"/>
          <w:szCs w:val="28"/>
        </w:rPr>
        <w:t>го</w:t>
      </w:r>
      <w:r w:rsidRPr="00BB4137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105303" w:rsidRPr="00BB4137">
        <w:rPr>
          <w:rFonts w:ascii="Times New Roman" w:hAnsi="Times New Roman" w:cs="Times New Roman"/>
          <w:sz w:val="28"/>
          <w:szCs w:val="28"/>
        </w:rPr>
        <w:t>я</w:t>
      </w:r>
      <w:r w:rsidRPr="00BB4137">
        <w:rPr>
          <w:rFonts w:ascii="Times New Roman" w:hAnsi="Times New Roman" w:cs="Times New Roman"/>
          <w:sz w:val="28"/>
          <w:szCs w:val="28"/>
        </w:rPr>
        <w:t xml:space="preserve"> медикаментов и денежных средств пациентов при оказании медицинской помощи в рамках гарантированного объема медицинской помощи –(из них наибольшая доля приходится на ГБУЗ «ГКБ№1»).</w:t>
      </w:r>
    </w:p>
    <w:p w:rsidR="00105303" w:rsidRPr="00BB4137" w:rsidRDefault="00105303" w:rsidP="00A70B4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37">
        <w:rPr>
          <w:rFonts w:ascii="Times New Roman" w:hAnsi="Times New Roman" w:cs="Times New Roman"/>
          <w:i/>
          <w:sz w:val="28"/>
          <w:szCs w:val="28"/>
        </w:rPr>
        <w:t xml:space="preserve">Вопросы и выводы из приведенного анализа: </w:t>
      </w:r>
    </w:p>
    <w:p w:rsidR="00504F1D" w:rsidRPr="00BB4137" w:rsidRDefault="00A724F3" w:rsidP="00A70B4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lastRenderedPageBreak/>
        <w:t>Полное отсутствие ответственности со стороны пациентов за необоснованные жалобы. Вопрос: количество возбужденных исков о клевете со стороны ЛПУ в отношении пациентов?</w:t>
      </w:r>
    </w:p>
    <w:p w:rsidR="00504F1D" w:rsidRPr="00BB4137" w:rsidRDefault="00A724F3" w:rsidP="00A70B4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Несоответствие количества обоснованных жалоб и принятых мер (предписаний). Вопрос: чем об</w:t>
      </w:r>
      <w:r w:rsidR="003F0B8B" w:rsidRPr="00BB4137">
        <w:rPr>
          <w:rFonts w:ascii="Times New Roman" w:hAnsi="Times New Roman" w:cs="Times New Roman"/>
          <w:sz w:val="28"/>
          <w:szCs w:val="28"/>
        </w:rPr>
        <w:t>ъ</w:t>
      </w:r>
      <w:r w:rsidRPr="00BB4137">
        <w:rPr>
          <w:rFonts w:ascii="Times New Roman" w:hAnsi="Times New Roman" w:cs="Times New Roman"/>
          <w:sz w:val="28"/>
          <w:szCs w:val="28"/>
        </w:rPr>
        <w:t xml:space="preserve">яснить 18 предписаний при 10 обоснованных жалобах? </w:t>
      </w:r>
    </w:p>
    <w:p w:rsidR="00105303" w:rsidRPr="00BB4137" w:rsidRDefault="00105303" w:rsidP="00A70B4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3.  Удовлетворенность пациентов медицинской помощью за 1 квартал 2016 года составила -  67,7%. Вопрос: Как определялась удовлетворенность пациентов медицинской помощью?</w:t>
      </w:r>
    </w:p>
    <w:p w:rsidR="00504F1D" w:rsidRPr="00BB4137" w:rsidRDefault="00A724F3" w:rsidP="00A70B45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Необоснованное привлечение медикаментов и денежных средств пациентов при оказании медицинской помощи в рамках гарантированного объема медицинской помощи –</w:t>
      </w:r>
      <w:r w:rsidR="003F0B8B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>(из них наибольшая доля приходится на ГБУЗ «ГКБ№1»).  Вопрос: причины данной ситуации?</w:t>
      </w:r>
    </w:p>
    <w:p w:rsidR="00504F1D" w:rsidRPr="00BB4137" w:rsidRDefault="00A724F3" w:rsidP="00A70B45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Насколько соотносятся критерии анализа причин обращений на качество оказанных медицинских услуг в соответствие со статьями 323-ФЗ с критериями независимой оценки качества </w:t>
      </w:r>
    </w:p>
    <w:p w:rsidR="00504F1D" w:rsidRPr="00BB4137" w:rsidRDefault="00A724F3" w:rsidP="00A70B45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Какие меры необходимо предпринять по повышению эффективности контроля качества оказанной медицинской помощи на уровне МЗ КБР, ЛПУ, Общественного Совета МЗ КБР? Есть ли план мероприятий?</w:t>
      </w:r>
    </w:p>
    <w:p w:rsidR="00BC51EF" w:rsidRPr="00BB4137" w:rsidRDefault="00105303" w:rsidP="00A70B45">
      <w:pPr>
        <w:tabs>
          <w:tab w:val="left" w:pos="255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Совместно  с коллегами разработана  анкета по оценке качества лучевой диагностики (Приложение 2),  состоящая из двух блоков: вопросы для врачей и вопросы для пациентов. Предлагаю провести  опрос по этой анкете и  проанализировать результаты исследования.</w:t>
      </w:r>
    </w:p>
    <w:p w:rsidR="00203850" w:rsidRPr="00BB4137" w:rsidRDefault="00675150" w:rsidP="00A70B45">
      <w:pPr>
        <w:pStyle w:val="ConsPlusTitle"/>
        <w:tabs>
          <w:tab w:val="left" w:pos="1134"/>
          <w:tab w:val="left" w:pos="2552"/>
          <w:tab w:val="left" w:pos="8266"/>
        </w:tabs>
        <w:ind w:firstLine="851"/>
        <w:jc w:val="both"/>
        <w:rPr>
          <w:b w:val="0"/>
        </w:rPr>
      </w:pPr>
      <w:r w:rsidRPr="00BB4137">
        <w:rPr>
          <w:b w:val="0"/>
        </w:rPr>
        <w:t xml:space="preserve">В обсуждении активное участие приняли все члены ОС. </w:t>
      </w:r>
      <w:r w:rsidR="00203850" w:rsidRPr="00BB4137">
        <w:rPr>
          <w:b w:val="0"/>
        </w:rPr>
        <w:t xml:space="preserve">Председатель Общественного совета при Минздраве КБР Мурат Анатольевич Уметов, завершая заседание, поблагодарил участников за работу. </w:t>
      </w:r>
    </w:p>
    <w:p w:rsidR="00203850" w:rsidRPr="00BB4137" w:rsidRDefault="00203850" w:rsidP="00A70B45">
      <w:pPr>
        <w:tabs>
          <w:tab w:val="left" w:pos="1134"/>
          <w:tab w:val="left" w:pos="255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3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80F19" w:rsidRPr="00BB4137" w:rsidRDefault="00780F19" w:rsidP="00A70B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137">
        <w:rPr>
          <w:rFonts w:ascii="Times New Roman" w:eastAsia="Times New Roman" w:hAnsi="Times New Roman" w:cs="Times New Roman"/>
          <w:sz w:val="28"/>
          <w:szCs w:val="28"/>
        </w:rPr>
        <w:t>Создать  рабочую группу по независимой оценке качества работы ме</w:t>
      </w:r>
      <w:r w:rsidR="003F0B8B" w:rsidRPr="00BB4137">
        <w:rPr>
          <w:rFonts w:ascii="Times New Roman" w:eastAsia="Times New Roman" w:hAnsi="Times New Roman" w:cs="Times New Roman"/>
          <w:sz w:val="28"/>
          <w:szCs w:val="28"/>
        </w:rPr>
        <w:t xml:space="preserve">дицинских организаций в составе </w:t>
      </w:r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Уметов М.А., </w:t>
      </w:r>
      <w:proofErr w:type="spellStart"/>
      <w:r w:rsidRPr="00BB4137">
        <w:rPr>
          <w:rFonts w:ascii="Times New Roman" w:eastAsia="Times New Roman" w:hAnsi="Times New Roman" w:cs="Times New Roman"/>
          <w:sz w:val="28"/>
          <w:szCs w:val="28"/>
        </w:rPr>
        <w:t>Каскулова</w:t>
      </w:r>
      <w:proofErr w:type="spellEnd"/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Pr="00BB4137">
        <w:rPr>
          <w:rFonts w:ascii="Times New Roman" w:eastAsia="Times New Roman" w:hAnsi="Times New Roman" w:cs="Times New Roman"/>
          <w:sz w:val="28"/>
          <w:szCs w:val="28"/>
        </w:rPr>
        <w:t>Гриськова</w:t>
      </w:r>
      <w:proofErr w:type="spellEnd"/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 В. Г., Дударов Б.М., </w:t>
      </w:r>
      <w:proofErr w:type="spellStart"/>
      <w:r w:rsidRPr="00BB4137">
        <w:rPr>
          <w:rFonts w:ascii="Times New Roman" w:eastAsia="Times New Roman" w:hAnsi="Times New Roman" w:cs="Times New Roman"/>
          <w:sz w:val="28"/>
          <w:szCs w:val="28"/>
        </w:rPr>
        <w:t>Дигешева</w:t>
      </w:r>
      <w:proofErr w:type="spellEnd"/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 Л.Х., </w:t>
      </w:r>
      <w:proofErr w:type="spellStart"/>
      <w:r w:rsidRPr="00BB4137">
        <w:rPr>
          <w:rFonts w:ascii="Times New Roman" w:eastAsia="Times New Roman" w:hAnsi="Times New Roman" w:cs="Times New Roman"/>
          <w:sz w:val="28"/>
          <w:szCs w:val="28"/>
        </w:rPr>
        <w:t>Калибатов</w:t>
      </w:r>
      <w:proofErr w:type="spellEnd"/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 Р.М., </w:t>
      </w:r>
      <w:proofErr w:type="spellStart"/>
      <w:r w:rsidRPr="00BB4137">
        <w:rPr>
          <w:rFonts w:ascii="Times New Roman" w:eastAsia="Times New Roman" w:hAnsi="Times New Roman" w:cs="Times New Roman"/>
          <w:sz w:val="28"/>
          <w:szCs w:val="28"/>
        </w:rPr>
        <w:t>Урусмамбетова</w:t>
      </w:r>
      <w:proofErr w:type="spellEnd"/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 Э.Р., </w:t>
      </w:r>
      <w:proofErr w:type="spellStart"/>
      <w:r w:rsidRPr="00BB4137">
        <w:rPr>
          <w:rFonts w:ascii="Times New Roman" w:eastAsia="Times New Roman" w:hAnsi="Times New Roman" w:cs="Times New Roman"/>
          <w:sz w:val="28"/>
          <w:szCs w:val="28"/>
        </w:rPr>
        <w:t>Мустафаев</w:t>
      </w:r>
      <w:proofErr w:type="spellEnd"/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 М.Ш., </w:t>
      </w:r>
      <w:proofErr w:type="spellStart"/>
      <w:r w:rsidRPr="00BB4137">
        <w:rPr>
          <w:rFonts w:ascii="Times New Roman" w:eastAsia="Times New Roman" w:hAnsi="Times New Roman" w:cs="Times New Roman"/>
          <w:sz w:val="28"/>
          <w:szCs w:val="28"/>
        </w:rPr>
        <w:t>Накова</w:t>
      </w:r>
      <w:proofErr w:type="spellEnd"/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 А.Э. </w:t>
      </w:r>
    </w:p>
    <w:p w:rsidR="00780F19" w:rsidRPr="00BB4137" w:rsidRDefault="00780F19" w:rsidP="00A70B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137">
        <w:rPr>
          <w:rFonts w:ascii="Times New Roman" w:eastAsia="Times New Roman" w:hAnsi="Times New Roman" w:cs="Times New Roman"/>
          <w:sz w:val="28"/>
          <w:szCs w:val="28"/>
        </w:rPr>
        <w:t>Утвердить перечень медицинских организаций, в которых необходимо проведение независимой оценки качества работы в 2016 году</w:t>
      </w:r>
      <w:r w:rsidRPr="00BB413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B4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B8B" w:rsidRPr="00BB4137" w:rsidRDefault="003F0B8B" w:rsidP="00A70B4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Министерству здравоохранения Кабардино-Балкарской Республики:</w:t>
      </w:r>
    </w:p>
    <w:p w:rsidR="003F0B8B" w:rsidRPr="00BB4137" w:rsidRDefault="003F0B8B" w:rsidP="00A70B45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ab/>
        <w:t>опубликовать данный перечень на официальном сайте Министерства здравоохранения Кабардино-Балкарской Республики  (</w:t>
      </w:r>
      <w:hyperlink r:id="rId15" w:history="1">
        <w:r w:rsidRPr="00BB41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B413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B41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minzdravkbr</w:t>
        </w:r>
        <w:proofErr w:type="spellEnd"/>
        <w:r w:rsidRPr="00BB41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41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B413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B4137">
        <w:rPr>
          <w:rFonts w:ascii="Times New Roman" w:hAnsi="Times New Roman" w:cs="Times New Roman"/>
          <w:sz w:val="28"/>
          <w:szCs w:val="28"/>
        </w:rPr>
        <w:t>).</w:t>
      </w:r>
    </w:p>
    <w:p w:rsidR="00780F19" w:rsidRDefault="003F0B8B" w:rsidP="00A70B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="00780F19" w:rsidRPr="00BB4137">
        <w:rPr>
          <w:rFonts w:ascii="Times New Roman" w:eastAsia="Times New Roman" w:hAnsi="Times New Roman" w:cs="Times New Roman"/>
          <w:sz w:val="28"/>
          <w:szCs w:val="28"/>
        </w:rPr>
        <w:t>Утвердить критерии ОС МЗ КБР для оценки качества лучевой диагностики в медицинских организациях разных форм собственности</w:t>
      </w:r>
      <w:r w:rsidR="00780F19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="00675150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="00780F19" w:rsidRPr="00BB4137">
        <w:rPr>
          <w:rFonts w:ascii="Times New Roman" w:hAnsi="Times New Roman" w:cs="Times New Roman"/>
          <w:sz w:val="28"/>
          <w:szCs w:val="28"/>
        </w:rPr>
        <w:t>(Приложение 2)</w:t>
      </w:r>
      <w:r w:rsidR="00780F19" w:rsidRPr="00BB4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05C" w:rsidRDefault="00016D0B" w:rsidP="00A70B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здравоохранения Кабардино-Балкарской Республики заключить договор на проведение независимой оценки качества </w:t>
      </w:r>
      <w:r w:rsidR="00774FE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4FE5">
        <w:rPr>
          <w:rFonts w:ascii="Times New Roman" w:eastAsia="Times New Roman" w:hAnsi="Times New Roman" w:cs="Times New Roman"/>
          <w:sz w:val="28"/>
          <w:szCs w:val="28"/>
        </w:rPr>
        <w:t>абардино-Балкарским государственным университетом (Центр социологических исследований) им. Х.М.Бербекова.</w:t>
      </w:r>
    </w:p>
    <w:p w:rsidR="00381367" w:rsidRPr="00BB4137" w:rsidRDefault="00381367" w:rsidP="00BD4E6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150" w:rsidRPr="00BB4137" w:rsidRDefault="00675150" w:rsidP="00A70B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137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F0B8B" w:rsidRPr="00BB4137">
        <w:rPr>
          <w:rFonts w:ascii="Times New Roman" w:eastAsia="Times New Roman" w:hAnsi="Times New Roman" w:cs="Times New Roman"/>
          <w:sz w:val="28"/>
          <w:szCs w:val="28"/>
        </w:rPr>
        <w:t xml:space="preserve">ровести </w:t>
      </w:r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анализ сайтов медицинских организаций </w:t>
      </w:r>
      <w:r w:rsidR="003F0B8B" w:rsidRPr="00BB4137">
        <w:rPr>
          <w:rFonts w:ascii="Times New Roman" w:eastAsia="Times New Roman" w:hAnsi="Times New Roman" w:cs="Times New Roman"/>
          <w:sz w:val="28"/>
          <w:szCs w:val="28"/>
        </w:rPr>
        <w:t xml:space="preserve">(исполнитель </w:t>
      </w:r>
      <w:proofErr w:type="spellStart"/>
      <w:r w:rsidR="003F0B8B" w:rsidRPr="00BB4137">
        <w:rPr>
          <w:rFonts w:ascii="Times New Roman" w:eastAsia="Times New Roman" w:hAnsi="Times New Roman" w:cs="Times New Roman"/>
          <w:sz w:val="28"/>
          <w:szCs w:val="28"/>
        </w:rPr>
        <w:t>Урусмамбетова</w:t>
      </w:r>
      <w:proofErr w:type="spellEnd"/>
      <w:r w:rsidR="003F0B8B" w:rsidRPr="00BB4137">
        <w:rPr>
          <w:rFonts w:ascii="Times New Roman" w:eastAsia="Times New Roman" w:hAnsi="Times New Roman" w:cs="Times New Roman"/>
          <w:sz w:val="28"/>
          <w:szCs w:val="28"/>
        </w:rPr>
        <w:t xml:space="preserve">  Э.Р.) и представить аналитическую информацию ОС. </w:t>
      </w:r>
    </w:p>
    <w:p w:rsidR="00780F19" w:rsidRPr="00BB4137" w:rsidRDefault="00780F19" w:rsidP="00A70B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работы сектора контроля качества и безопасности </w:t>
      </w:r>
      <w:r w:rsidRPr="00BB4137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медицинской деятельности</w:t>
      </w:r>
      <w:r w:rsidRPr="00BB4137">
        <w:rPr>
          <w:rFonts w:ascii="Times New Roman" w:eastAsia="Times New Roman" w:hAnsi="Times New Roman" w:cs="Times New Roman"/>
          <w:sz w:val="28"/>
          <w:szCs w:val="28"/>
        </w:rPr>
        <w:t xml:space="preserve"> МЗ КБР путем набора в его состав  сотрудников по специальности «клиническая фармакология».</w:t>
      </w:r>
    </w:p>
    <w:p w:rsidR="00675150" w:rsidRPr="00BB4137" w:rsidRDefault="00675150" w:rsidP="00A70B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B8B" w:rsidRPr="00BB4137" w:rsidRDefault="003F0B8B" w:rsidP="00A70B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  <w:t>М. А. Уметов</w:t>
      </w:r>
    </w:p>
    <w:p w:rsidR="003F0B8B" w:rsidRPr="00BB4137" w:rsidRDefault="003F0B8B" w:rsidP="00A70B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F0B8B" w:rsidRPr="00BB4137" w:rsidRDefault="003F0B8B" w:rsidP="00A70B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F0B8B" w:rsidRPr="00BB4137" w:rsidRDefault="003F0B8B" w:rsidP="00A70B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B4137">
        <w:rPr>
          <w:rFonts w:ascii="Times New Roman" w:hAnsi="Times New Roman" w:cs="Times New Roman"/>
          <w:sz w:val="28"/>
          <w:szCs w:val="28"/>
        </w:rPr>
        <w:tab/>
        <w:t xml:space="preserve"> А. М. </w:t>
      </w:r>
      <w:proofErr w:type="spellStart"/>
      <w:r w:rsidRPr="00BB4137">
        <w:rPr>
          <w:rFonts w:ascii="Times New Roman" w:hAnsi="Times New Roman" w:cs="Times New Roman"/>
          <w:sz w:val="28"/>
          <w:szCs w:val="28"/>
        </w:rPr>
        <w:t>Кардангушева</w:t>
      </w:r>
      <w:proofErr w:type="spellEnd"/>
      <w:r w:rsidRPr="00BB4137">
        <w:rPr>
          <w:rFonts w:ascii="Times New Roman" w:hAnsi="Times New Roman" w:cs="Times New Roman"/>
          <w:sz w:val="28"/>
          <w:szCs w:val="28"/>
        </w:rPr>
        <w:tab/>
      </w:r>
      <w:r w:rsidRPr="00BB4137">
        <w:rPr>
          <w:rFonts w:ascii="Times New Roman" w:hAnsi="Times New Roman" w:cs="Times New Roman"/>
          <w:sz w:val="28"/>
          <w:szCs w:val="28"/>
        </w:rPr>
        <w:tab/>
      </w:r>
    </w:p>
    <w:p w:rsidR="003F0B8B" w:rsidRPr="00BB4137" w:rsidRDefault="003F0B8B" w:rsidP="00A7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50" w:rsidRPr="00BB4137" w:rsidRDefault="00675150" w:rsidP="00A7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E64" w:rsidRDefault="00BD4E64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5150" w:rsidRPr="00BB4137" w:rsidRDefault="00675150" w:rsidP="00A70B45">
      <w:pPr>
        <w:pStyle w:val="a3"/>
        <w:tabs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137">
        <w:rPr>
          <w:rFonts w:ascii="Times New Roman" w:hAnsi="Times New Roman" w:cs="Times New Roman"/>
          <w:i/>
          <w:sz w:val="28"/>
          <w:szCs w:val="28"/>
        </w:rPr>
        <w:t xml:space="preserve">Приложение 1. </w:t>
      </w:r>
    </w:p>
    <w:p w:rsidR="00675150" w:rsidRPr="00BB4137" w:rsidRDefault="00675150" w:rsidP="00A70B45">
      <w:pPr>
        <w:pStyle w:val="a3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Перечень поликлинических подразделений  учреждений здравоохранения Кабардино-Балкарской Республики, участвующих в независимой оценке качества работы</w:t>
      </w:r>
      <w:r w:rsidR="003F0B8B" w:rsidRPr="00BB4137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675150" w:rsidRPr="00BB4137" w:rsidRDefault="00675150" w:rsidP="00A70B45">
      <w:pPr>
        <w:pStyle w:val="a3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332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"/>
        <w:gridCol w:w="9956"/>
      </w:tblGrid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«ЦРБ» г.о. Баксан и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Баксанского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BD4E64">
            <w:pPr>
              <w:pStyle w:val="a3"/>
              <w:tabs>
                <w:tab w:val="left" w:pos="1134"/>
              </w:tabs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«ЦРБ» г.о. </w:t>
            </w:r>
            <w:proofErr w:type="gram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Прохладный</w:t>
            </w:r>
            <w:proofErr w:type="gram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Прохладненского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BD4E6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«ЦРБ» Майского муниципального района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«РБ» с.п. Заюково 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«ЦРБ» с.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Анзорей</w:t>
            </w:r>
            <w:proofErr w:type="spellEnd"/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«ЦРБ им.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Хацукова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А.А.» 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«ЦРБ» Терского муниципального района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«ЦРБ»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Черекского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«ЦРБ» Эльбрусского муниципального района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«ЦРБ»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«Медицинский консультативно-диагностический центр»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«Онкологический диспансер»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«Кардиологический центр»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«Республиканская клиническая больница»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 «Центр организации специализированной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аллергологической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помощи»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«Кожно-венерологический диспансер»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«Центр по профилактике и борьбе со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и инфекционными заболеваниями»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«Республиканский эндокринологический центр»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«Городская поликлиника №2»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«Городская поликлиника №3»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«Городская поликлиника №4»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«Городская поликлиника №6»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«Городская поликлиника №7»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ГБУЗ «Республиканский стоматологический центр им. 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Тхазаплижева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Т.Х.»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«Стоматологическая поликлиника № 1»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«Стоматологическая поликлиника № 2»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«Стоматологическая поликлиника» г</w:t>
            </w:r>
            <w:proofErr w:type="gram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«Майская стоматологическая поликлиника»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Прохладненская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«Стоматологическая поликлиника» г</w:t>
            </w:r>
            <w:proofErr w:type="gram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ерека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«Стоматологическая поликлиника» г</w:t>
            </w:r>
            <w:proofErr w:type="gram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арткала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ГБУЗ «Районная стоматологическая поликлиника» г</w:t>
            </w:r>
            <w:proofErr w:type="gram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ырныауз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Медицинский центр «</w:t>
            </w:r>
            <w:proofErr w:type="spellStart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Виддер</w:t>
            </w:r>
            <w:proofErr w:type="spellEnd"/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 Юг»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Диагностический центр «ИНВИТРО»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центр «СЭМ» </w:t>
            </w:r>
          </w:p>
        </w:tc>
      </w:tr>
      <w:tr w:rsidR="00675150" w:rsidRPr="00BB4137" w:rsidTr="00BD4E64">
        <w:tc>
          <w:tcPr>
            <w:tcW w:w="123" w:type="pct"/>
          </w:tcPr>
          <w:p w:rsidR="00675150" w:rsidRPr="00BB4137" w:rsidRDefault="00675150" w:rsidP="00A70B4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pct"/>
          </w:tcPr>
          <w:p w:rsidR="00675150" w:rsidRPr="00BB4137" w:rsidRDefault="00675150" w:rsidP="00A7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7">
              <w:rPr>
                <w:rFonts w:ascii="Times New Roman" w:hAnsi="Times New Roman" w:cs="Times New Roman"/>
                <w:sz w:val="28"/>
                <w:szCs w:val="28"/>
              </w:rPr>
              <w:t>Медицинский центр «Диагност»</w:t>
            </w:r>
          </w:p>
        </w:tc>
      </w:tr>
    </w:tbl>
    <w:p w:rsidR="00203850" w:rsidRPr="00BB4137" w:rsidRDefault="00203850" w:rsidP="00A70B45">
      <w:pPr>
        <w:pStyle w:val="a3"/>
        <w:tabs>
          <w:tab w:val="left" w:pos="709"/>
          <w:tab w:val="left" w:pos="851"/>
          <w:tab w:val="left" w:pos="2552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105303" w:rsidRPr="00BB4137" w:rsidRDefault="00105303" w:rsidP="00A70B45">
      <w:pPr>
        <w:pStyle w:val="a3"/>
        <w:tabs>
          <w:tab w:val="left" w:pos="709"/>
          <w:tab w:val="left" w:pos="851"/>
          <w:tab w:val="left" w:pos="2552"/>
        </w:tabs>
        <w:spacing w:after="0" w:line="240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13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05303" w:rsidRPr="00BB4137" w:rsidRDefault="00105303" w:rsidP="00A70B45">
      <w:pPr>
        <w:tabs>
          <w:tab w:val="left" w:pos="709"/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b/>
          <w:bCs/>
          <w:sz w:val="28"/>
          <w:szCs w:val="28"/>
        </w:rPr>
        <w:t>Вопросы для врачей</w:t>
      </w:r>
      <w:r w:rsidRPr="00BB413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B4137">
        <w:rPr>
          <w:rFonts w:ascii="Times New Roman" w:hAnsi="Times New Roman" w:cs="Times New Roman"/>
          <w:sz w:val="28"/>
          <w:szCs w:val="28"/>
        </w:rPr>
        <w:t>1. Пол: ж/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br/>
        <w:t>2. Возраст: 20-30, 40-50, &gt;50</w:t>
      </w:r>
      <w:r w:rsidRPr="00BB4137">
        <w:rPr>
          <w:rFonts w:ascii="Times New Roman" w:hAnsi="Times New Roman" w:cs="Times New Roman"/>
          <w:sz w:val="28"/>
          <w:szCs w:val="28"/>
        </w:rPr>
        <w:br/>
        <w:t xml:space="preserve">3. Как часто вы пользуетесь услугами лучевой диагностики при постановке </w:t>
      </w:r>
      <w:proofErr w:type="spellStart"/>
      <w:r w:rsidRPr="00BB4137">
        <w:rPr>
          <w:rFonts w:ascii="Times New Roman" w:hAnsi="Times New Roman" w:cs="Times New Roman"/>
          <w:sz w:val="28"/>
          <w:szCs w:val="28"/>
        </w:rPr>
        <w:t>диагноза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BB4137">
        <w:rPr>
          <w:rFonts w:ascii="Times New Roman" w:hAnsi="Times New Roman" w:cs="Times New Roman"/>
          <w:sz w:val="28"/>
          <w:szCs w:val="28"/>
        </w:rPr>
        <w:t xml:space="preserve">/иногда/никогда </w:t>
      </w:r>
      <w:r w:rsidRPr="00BB4137">
        <w:rPr>
          <w:rFonts w:ascii="Times New Roman" w:hAnsi="Times New Roman" w:cs="Times New Roman"/>
          <w:sz w:val="28"/>
          <w:szCs w:val="28"/>
        </w:rPr>
        <w:br/>
        <w:t>4. Что для вас важно при выборе центра лучевой диагностики? Оборудование/врачи-рентгенологи/ сервис</w:t>
      </w:r>
      <w:r w:rsidRPr="00BB4137">
        <w:rPr>
          <w:rFonts w:ascii="Times New Roman" w:hAnsi="Times New Roman" w:cs="Times New Roman"/>
          <w:sz w:val="28"/>
          <w:szCs w:val="28"/>
        </w:rPr>
        <w:br/>
        <w:t xml:space="preserve">5. Согласны ли вы с тем, что для качественного описания снимков МРТ/КТ врачу-рентгенологу необходимо определенное время (это может 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зависеть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 xml:space="preserve"> к примеру, от сложности случая)? Да/нет</w:t>
      </w:r>
      <w:r w:rsidRPr="00BB4137">
        <w:rPr>
          <w:rFonts w:ascii="Times New Roman" w:hAnsi="Times New Roman" w:cs="Times New Roman"/>
          <w:sz w:val="28"/>
          <w:szCs w:val="28"/>
        </w:rPr>
        <w:br/>
        <w:t xml:space="preserve">6. Как вы относитесь к тому, что описание некоторых исследований может требовать врачебных </w:t>
      </w:r>
      <w:proofErr w:type="spellStart"/>
      <w:r w:rsidRPr="00BB4137">
        <w:rPr>
          <w:rFonts w:ascii="Times New Roman" w:hAnsi="Times New Roman" w:cs="Times New Roman"/>
          <w:sz w:val="28"/>
          <w:szCs w:val="28"/>
        </w:rPr>
        <w:t>консилиумов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>олжительно</w:t>
      </w:r>
      <w:proofErr w:type="spellEnd"/>
      <w:r w:rsidRPr="00BB4137">
        <w:rPr>
          <w:rFonts w:ascii="Times New Roman" w:hAnsi="Times New Roman" w:cs="Times New Roman"/>
          <w:sz w:val="28"/>
          <w:szCs w:val="28"/>
        </w:rPr>
        <w:t>/отрицательно</w:t>
      </w:r>
      <w:r w:rsidRPr="00BB4137">
        <w:rPr>
          <w:rFonts w:ascii="Times New Roman" w:hAnsi="Times New Roman" w:cs="Times New Roman"/>
          <w:sz w:val="28"/>
          <w:szCs w:val="28"/>
        </w:rPr>
        <w:br/>
        <w:t xml:space="preserve">7. Нужна ли вам консультация врача-рентгенолога по результатам </w:t>
      </w:r>
      <w:proofErr w:type="spellStart"/>
      <w:r w:rsidRPr="00BB4137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B4137">
        <w:rPr>
          <w:rFonts w:ascii="Times New Roman" w:hAnsi="Times New Roman" w:cs="Times New Roman"/>
          <w:sz w:val="28"/>
          <w:szCs w:val="28"/>
        </w:rPr>
        <w:t>/нет</w:t>
      </w:r>
      <w:r w:rsidRPr="00BB4137">
        <w:rPr>
          <w:rFonts w:ascii="Times New Roman" w:hAnsi="Times New Roman" w:cs="Times New Roman"/>
          <w:sz w:val="28"/>
          <w:szCs w:val="28"/>
        </w:rPr>
        <w:br/>
        <w:t xml:space="preserve">8. Какой центр лучевой диагностики в регионе вы выбрали бы для обследования пациента? ВИДДЕР-ЮГ/ДИАГНОСТ/ИНВИТРО/СЭМ </w:t>
      </w:r>
    </w:p>
    <w:p w:rsidR="00105303" w:rsidRPr="00675150" w:rsidRDefault="00105303" w:rsidP="00A70B45">
      <w:pPr>
        <w:pStyle w:val="a3"/>
        <w:tabs>
          <w:tab w:val="left" w:pos="709"/>
          <w:tab w:val="left" w:pos="851"/>
          <w:tab w:val="left" w:pos="2552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B4137">
        <w:rPr>
          <w:rFonts w:ascii="Times New Roman" w:hAnsi="Times New Roman" w:cs="Times New Roman"/>
          <w:b/>
          <w:bCs/>
          <w:sz w:val="28"/>
          <w:szCs w:val="28"/>
        </w:rPr>
        <w:t>Вопросы для пациентов</w:t>
      </w:r>
      <w:r w:rsidRPr="00BB413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B4137">
        <w:rPr>
          <w:rFonts w:ascii="Times New Roman" w:hAnsi="Times New Roman" w:cs="Times New Roman"/>
          <w:sz w:val="28"/>
          <w:szCs w:val="28"/>
        </w:rPr>
        <w:t>1. Пол: ж/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br/>
        <w:t>2. Возраст: 20-30, 40-50, &gt;50</w:t>
      </w:r>
      <w:r w:rsidRPr="00BB4137">
        <w:rPr>
          <w:rFonts w:ascii="Times New Roman" w:hAnsi="Times New Roman" w:cs="Times New Roman"/>
          <w:sz w:val="28"/>
          <w:szCs w:val="28"/>
        </w:rPr>
        <w:br/>
        <w:t xml:space="preserve">3. Как часто вы пользуетесь услугами лучевой </w:t>
      </w:r>
      <w:proofErr w:type="spellStart"/>
      <w:r w:rsidRPr="00BB4137">
        <w:rPr>
          <w:rFonts w:ascii="Times New Roman" w:hAnsi="Times New Roman" w:cs="Times New Roman"/>
          <w:sz w:val="28"/>
          <w:szCs w:val="28"/>
        </w:rPr>
        <w:t>диагностики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BB4137">
        <w:rPr>
          <w:rFonts w:ascii="Times New Roman" w:hAnsi="Times New Roman" w:cs="Times New Roman"/>
          <w:sz w:val="28"/>
          <w:szCs w:val="28"/>
        </w:rPr>
        <w:t xml:space="preserve">/иногда/никогда </w:t>
      </w:r>
      <w:r w:rsidRPr="00BB4137">
        <w:rPr>
          <w:rFonts w:ascii="Times New Roman" w:hAnsi="Times New Roman" w:cs="Times New Roman"/>
          <w:sz w:val="28"/>
          <w:szCs w:val="28"/>
        </w:rPr>
        <w:br/>
        <w:t>4. Как долго Вам приходится ждать своей очереди/записи?2-3 часа, 2-3 дня, 2-3 недели</w:t>
      </w:r>
      <w:r w:rsidRPr="00BB4137">
        <w:rPr>
          <w:rFonts w:ascii="Times New Roman" w:hAnsi="Times New Roman" w:cs="Times New Roman"/>
          <w:sz w:val="28"/>
          <w:szCs w:val="28"/>
        </w:rPr>
        <w:br/>
        <w:t>5. Что для вас важно при выборе центра лучевой диагностики? Оборудование/врачи-рентгенологи/ сервис/месторасположение</w:t>
      </w:r>
      <w:r w:rsidRPr="00BB4137">
        <w:rPr>
          <w:rFonts w:ascii="Times New Roman" w:hAnsi="Times New Roman" w:cs="Times New Roman"/>
          <w:sz w:val="28"/>
          <w:szCs w:val="28"/>
        </w:rPr>
        <w:br/>
        <w:t xml:space="preserve">6. Согласны ли вы с тем, что для качественного описания снимков МРТ/КТ врачу-рентгенологу необходимо определенное время (это может 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зависеть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 xml:space="preserve"> к примеру, от сложности случая)? Да/нет</w:t>
      </w:r>
      <w:r w:rsidRPr="00BB4137">
        <w:rPr>
          <w:rFonts w:ascii="Times New Roman" w:hAnsi="Times New Roman" w:cs="Times New Roman"/>
          <w:sz w:val="28"/>
          <w:szCs w:val="28"/>
        </w:rPr>
        <w:br/>
        <w:t xml:space="preserve">7. Как вы относитесь к тому, что описание некоторых исследований может требовать врачебных </w:t>
      </w:r>
      <w:proofErr w:type="spellStart"/>
      <w:r w:rsidRPr="00BB4137">
        <w:rPr>
          <w:rFonts w:ascii="Times New Roman" w:hAnsi="Times New Roman" w:cs="Times New Roman"/>
          <w:sz w:val="28"/>
          <w:szCs w:val="28"/>
        </w:rPr>
        <w:t>консилиумов</w:t>
      </w:r>
      <w:proofErr w:type="gramStart"/>
      <w:r w:rsidRPr="00BB4137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BB4137">
        <w:rPr>
          <w:rFonts w:ascii="Times New Roman" w:hAnsi="Times New Roman" w:cs="Times New Roman"/>
          <w:sz w:val="28"/>
          <w:szCs w:val="28"/>
        </w:rPr>
        <w:t>олжительно</w:t>
      </w:r>
      <w:proofErr w:type="spellEnd"/>
      <w:r w:rsidRPr="00BB4137">
        <w:rPr>
          <w:rFonts w:ascii="Times New Roman" w:hAnsi="Times New Roman" w:cs="Times New Roman"/>
          <w:sz w:val="28"/>
          <w:szCs w:val="28"/>
        </w:rPr>
        <w:t>/отрицательно</w:t>
      </w:r>
      <w:r w:rsidRPr="00BB4137">
        <w:rPr>
          <w:rFonts w:ascii="Times New Roman" w:hAnsi="Times New Roman" w:cs="Times New Roman"/>
          <w:sz w:val="28"/>
          <w:szCs w:val="28"/>
        </w:rPr>
        <w:br/>
        <w:t>8. Как вы считаете, необходима ли консультация врача-консультанта до проведения исследования (сбор анамнеза, противопоказания, определение вида исследования)? Да/ нет</w:t>
      </w:r>
      <w:r w:rsidRPr="00BB4137">
        <w:rPr>
          <w:rFonts w:ascii="Times New Roman" w:hAnsi="Times New Roman" w:cs="Times New Roman"/>
          <w:sz w:val="28"/>
          <w:szCs w:val="28"/>
        </w:rPr>
        <w:br/>
        <w:t>9. Нужна ли вам консультация врача-рентгенолога, выполнявшего описание Ваших снимков, по результатам исследования?</w:t>
      </w:r>
      <w:r w:rsidR="00675150" w:rsidRPr="00BB4137">
        <w:rPr>
          <w:rFonts w:ascii="Times New Roman" w:hAnsi="Times New Roman" w:cs="Times New Roman"/>
          <w:sz w:val="28"/>
          <w:szCs w:val="28"/>
        </w:rPr>
        <w:t xml:space="preserve"> </w:t>
      </w:r>
      <w:r w:rsidRPr="00BB4137">
        <w:rPr>
          <w:rFonts w:ascii="Times New Roman" w:hAnsi="Times New Roman" w:cs="Times New Roman"/>
          <w:sz w:val="28"/>
          <w:szCs w:val="28"/>
        </w:rPr>
        <w:t>да/нет</w:t>
      </w:r>
      <w:r w:rsidRPr="00BB4137">
        <w:rPr>
          <w:rFonts w:ascii="Times New Roman" w:hAnsi="Times New Roman" w:cs="Times New Roman"/>
          <w:sz w:val="28"/>
          <w:szCs w:val="28"/>
        </w:rPr>
        <w:br/>
        <w:t>10. Какой центр лучевой диагностики в регионе вы выбрали бы для обследования? ВИДДЕР-ЮГ/ДИАГНОСТ/ИНВИТРО/СЭМ</w:t>
      </w:r>
      <w:r w:rsidRPr="00BB4137">
        <w:rPr>
          <w:rFonts w:ascii="Times New Roman" w:hAnsi="Times New Roman" w:cs="Times New Roman"/>
          <w:sz w:val="28"/>
          <w:szCs w:val="28"/>
        </w:rPr>
        <w:br/>
        <w:t>11. Как вы считаете, каким преимуществом обладает Ваш выбор?__________</w:t>
      </w:r>
    </w:p>
    <w:p w:rsidR="00105303" w:rsidRPr="00675150" w:rsidRDefault="00105303" w:rsidP="00675150">
      <w:pPr>
        <w:pStyle w:val="a3"/>
        <w:tabs>
          <w:tab w:val="left" w:pos="709"/>
          <w:tab w:val="left" w:pos="851"/>
          <w:tab w:val="left" w:pos="2552"/>
        </w:tabs>
        <w:spacing w:after="0" w:line="360" w:lineRule="auto"/>
        <w:ind w:lef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05303" w:rsidRPr="00675150" w:rsidSect="00B4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E58"/>
    <w:multiLevelType w:val="hybridMultilevel"/>
    <w:tmpl w:val="8348033C"/>
    <w:lvl w:ilvl="0" w:tplc="67C08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5700B6"/>
    <w:multiLevelType w:val="hybridMultilevel"/>
    <w:tmpl w:val="EA06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34F"/>
    <w:multiLevelType w:val="hybridMultilevel"/>
    <w:tmpl w:val="B0A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AFE"/>
    <w:multiLevelType w:val="hybridMultilevel"/>
    <w:tmpl w:val="90DE16E6"/>
    <w:lvl w:ilvl="0" w:tplc="F96A0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A5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6E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7A67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A82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CC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A4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121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F2DD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E47E3E"/>
    <w:multiLevelType w:val="hybridMultilevel"/>
    <w:tmpl w:val="8AEE463E"/>
    <w:lvl w:ilvl="0" w:tplc="9D60F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EEC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EB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501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347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304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E2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3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8A5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7A2234"/>
    <w:multiLevelType w:val="hybridMultilevel"/>
    <w:tmpl w:val="0298CBD8"/>
    <w:lvl w:ilvl="0" w:tplc="06B4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974AE"/>
    <w:multiLevelType w:val="hybridMultilevel"/>
    <w:tmpl w:val="1D2EB666"/>
    <w:lvl w:ilvl="0" w:tplc="DA60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05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A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C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4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86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9D6C64"/>
    <w:multiLevelType w:val="hybridMultilevel"/>
    <w:tmpl w:val="0D0846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F500C3"/>
    <w:multiLevelType w:val="hybridMultilevel"/>
    <w:tmpl w:val="F160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7C42"/>
    <w:multiLevelType w:val="hybridMultilevel"/>
    <w:tmpl w:val="9A66E042"/>
    <w:lvl w:ilvl="0" w:tplc="E3D28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04F3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8478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A0FC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3CD4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164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7C36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1A39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44AF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B534304"/>
    <w:multiLevelType w:val="hybridMultilevel"/>
    <w:tmpl w:val="89365852"/>
    <w:lvl w:ilvl="0" w:tplc="DD58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AA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4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0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42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6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E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AE5AFB"/>
    <w:multiLevelType w:val="hybridMultilevel"/>
    <w:tmpl w:val="1C1A6DA0"/>
    <w:lvl w:ilvl="0" w:tplc="9D60FC5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943329"/>
    <w:multiLevelType w:val="hybridMultilevel"/>
    <w:tmpl w:val="D57EDA90"/>
    <w:lvl w:ilvl="0" w:tplc="6936A8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0D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8F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AB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27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03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20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66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2A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A192A"/>
    <w:multiLevelType w:val="hybridMultilevel"/>
    <w:tmpl w:val="10F01B5C"/>
    <w:lvl w:ilvl="0" w:tplc="F8B4DB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0F2756"/>
    <w:multiLevelType w:val="hybridMultilevel"/>
    <w:tmpl w:val="8B3E6084"/>
    <w:lvl w:ilvl="0" w:tplc="3F1C9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AF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E8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06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E6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AF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4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0B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2C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B7695"/>
    <w:multiLevelType w:val="hybridMultilevel"/>
    <w:tmpl w:val="E3ACFE00"/>
    <w:lvl w:ilvl="0" w:tplc="E6526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2E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A3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A1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4D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23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8A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67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C4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3494F"/>
    <w:multiLevelType w:val="hybridMultilevel"/>
    <w:tmpl w:val="64082512"/>
    <w:lvl w:ilvl="0" w:tplc="A420D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AB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04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A3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2D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4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8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A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C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B1FD4"/>
    <w:rsid w:val="00016D0B"/>
    <w:rsid w:val="000632BE"/>
    <w:rsid w:val="00105303"/>
    <w:rsid w:val="001F7F5C"/>
    <w:rsid w:val="00203850"/>
    <w:rsid w:val="002E73BB"/>
    <w:rsid w:val="00381367"/>
    <w:rsid w:val="003E1686"/>
    <w:rsid w:val="003F0B8B"/>
    <w:rsid w:val="00411F3E"/>
    <w:rsid w:val="00504F1D"/>
    <w:rsid w:val="005D3FF7"/>
    <w:rsid w:val="006338BC"/>
    <w:rsid w:val="00637354"/>
    <w:rsid w:val="00666DB5"/>
    <w:rsid w:val="00675150"/>
    <w:rsid w:val="006F6EC0"/>
    <w:rsid w:val="00700098"/>
    <w:rsid w:val="00774FE5"/>
    <w:rsid w:val="00780F19"/>
    <w:rsid w:val="008E2255"/>
    <w:rsid w:val="008F7247"/>
    <w:rsid w:val="00936CD7"/>
    <w:rsid w:val="009F1039"/>
    <w:rsid w:val="00A0205C"/>
    <w:rsid w:val="00A4063C"/>
    <w:rsid w:val="00A70B45"/>
    <w:rsid w:val="00A724F3"/>
    <w:rsid w:val="00B42724"/>
    <w:rsid w:val="00B46135"/>
    <w:rsid w:val="00B948B1"/>
    <w:rsid w:val="00BB4137"/>
    <w:rsid w:val="00BC51EF"/>
    <w:rsid w:val="00BD4E64"/>
    <w:rsid w:val="00C90024"/>
    <w:rsid w:val="00CA101F"/>
    <w:rsid w:val="00DB1FD4"/>
    <w:rsid w:val="00EB24FD"/>
    <w:rsid w:val="00E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50"/>
    <w:pPr>
      <w:ind w:left="720"/>
      <w:contextualSpacing/>
    </w:pPr>
  </w:style>
  <w:style w:type="paragraph" w:customStyle="1" w:styleId="ConsPlusTitle">
    <w:name w:val="ConsPlusTitle"/>
    <w:uiPriority w:val="99"/>
    <w:rsid w:val="00203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C51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BC51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C51EF"/>
    <w:rPr>
      <w:color w:val="0000FF"/>
      <w:u w:val="single"/>
    </w:rPr>
  </w:style>
  <w:style w:type="character" w:styleId="a5">
    <w:name w:val="Strong"/>
    <w:basedOn w:val="a0"/>
    <w:uiPriority w:val="22"/>
    <w:qFormat/>
    <w:rsid w:val="00780F19"/>
    <w:rPr>
      <w:b/>
      <w:bCs/>
    </w:rPr>
  </w:style>
  <w:style w:type="table" w:styleId="a6">
    <w:name w:val="Table Grid"/>
    <w:basedOn w:val="a1"/>
    <w:uiPriority w:val="59"/>
    <w:rsid w:val="006751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4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4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44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22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1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6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0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6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3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9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0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5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7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BAAE54FAEBC72AE798465E6434B1D942E61ADAC02F2396DFC149E3D3752A0A1A826A20B9A9E0FT7S9H" TargetMode="External"/><Relationship Id="rId13" Type="http://schemas.openxmlformats.org/officeDocument/2006/relationships/hyperlink" Target="consultantplus://offline/ref=20B5CD6A1E07457D7766832385DEA519DFDE6502C91CF60659E09F27E554CC38B1B5E84B8C0CD7t4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B43C2DC86E320A8543D74E0A3B8248D91BBC13DF837419D03DD77FEB0EB8786A516T9d0N" TargetMode="External"/><Relationship Id="rId12" Type="http://schemas.openxmlformats.org/officeDocument/2006/relationships/hyperlink" Target="consultantplus://offline/ref=D885262E018F5F95FC326035386D37B2A1F8B9C688F6978BA08C08412FD802FB60A61F58AA254CPEl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5FBAAE54FAEBC72AE798465E6434B1D942E61ADAC02F2396DFC149E3D3752A0A1A826A20B9A9E0FT7SD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inzdravkbr.ru/" TargetMode="External"/><Relationship Id="rId10" Type="http://schemas.openxmlformats.org/officeDocument/2006/relationships/hyperlink" Target="consultantplus://offline/ref=45FBAAE54FAEBC72AE798465E6434B1D942E61ADAC02F2396DFC149E3D3752A0A1A826A20B9A9E0BT7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BAAE54FAEBC72AE798465E6434B1D942162A6AC00F2396DFC149E3D3752A0A1A826A20B9B9E0ET7S8H" TargetMode="External"/><Relationship Id="rId14" Type="http://schemas.openxmlformats.org/officeDocument/2006/relationships/hyperlink" Target="consultantplus://offline/ref=CD6C4725207312E21853493C4ED26A3F9E5BB73407FE9BA8591C79E1EF7818530E0B3F3F3528DA57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Liliya</cp:lastModifiedBy>
  <cp:revision>11</cp:revision>
  <dcterms:created xsi:type="dcterms:W3CDTF">2016-05-28T12:38:00Z</dcterms:created>
  <dcterms:modified xsi:type="dcterms:W3CDTF">2016-06-03T14:07:00Z</dcterms:modified>
</cp:coreProperties>
</file>