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97" w:rsidRDefault="000D48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4897" w:rsidRDefault="000D4897">
      <w:pPr>
        <w:pStyle w:val="ConsPlusNormal"/>
        <w:jc w:val="both"/>
        <w:outlineLvl w:val="0"/>
      </w:pPr>
    </w:p>
    <w:p w:rsidR="000D4897" w:rsidRDefault="000D4897">
      <w:pPr>
        <w:pStyle w:val="ConsPlusNormal"/>
        <w:outlineLvl w:val="0"/>
      </w:pPr>
      <w:r>
        <w:t>Зарегистрировано в Минюсте РФ 13 апреля 2007 г. N 9289</w:t>
      </w:r>
    </w:p>
    <w:p w:rsidR="000D4897" w:rsidRDefault="000D4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897" w:rsidRDefault="000D4897">
      <w:pPr>
        <w:pStyle w:val="ConsPlusNormal"/>
        <w:jc w:val="center"/>
      </w:pPr>
    </w:p>
    <w:p w:rsidR="000D4897" w:rsidRDefault="000D489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D4897" w:rsidRDefault="000D4897">
      <w:pPr>
        <w:pStyle w:val="ConsPlusTitle"/>
        <w:jc w:val="center"/>
      </w:pPr>
      <w:r>
        <w:t>РОССИЙСКОЙ ФЕДЕРАЦИИ</w:t>
      </w:r>
    </w:p>
    <w:p w:rsidR="000D4897" w:rsidRDefault="000D4897">
      <w:pPr>
        <w:pStyle w:val="ConsPlusTitle"/>
        <w:jc w:val="center"/>
      </w:pPr>
    </w:p>
    <w:p w:rsidR="000D4897" w:rsidRDefault="000D4897">
      <w:pPr>
        <w:pStyle w:val="ConsPlusTitle"/>
        <w:jc w:val="center"/>
      </w:pPr>
      <w:r>
        <w:t>ПРИКАЗ</w:t>
      </w:r>
    </w:p>
    <w:p w:rsidR="000D4897" w:rsidRDefault="000D4897">
      <w:pPr>
        <w:pStyle w:val="ConsPlusTitle"/>
        <w:jc w:val="center"/>
      </w:pPr>
      <w:r>
        <w:t>от 14 марта 2007 г. N 169</w:t>
      </w:r>
    </w:p>
    <w:p w:rsidR="000D4897" w:rsidRDefault="000D4897">
      <w:pPr>
        <w:pStyle w:val="ConsPlusTitle"/>
        <w:jc w:val="center"/>
      </w:pPr>
    </w:p>
    <w:p w:rsidR="000D4897" w:rsidRDefault="000D4897">
      <w:pPr>
        <w:pStyle w:val="ConsPlusTitle"/>
        <w:jc w:val="center"/>
      </w:pPr>
      <w:r>
        <w:t>ОБ УТВЕРЖДЕНИИ УЧЕТНОЙ ФОРМЫ</w:t>
      </w:r>
    </w:p>
    <w:p w:rsidR="000D4897" w:rsidRDefault="000D4897">
      <w:pPr>
        <w:pStyle w:val="ConsPlusTitle"/>
        <w:jc w:val="center"/>
      </w:pPr>
      <w:r>
        <w:t>N 030-Л/У "КАРТА ГРАЖДАНИНА, ИМЕЮЩЕГО ПРАВО НА ПОЛУЧЕНИЕ</w:t>
      </w:r>
    </w:p>
    <w:p w:rsidR="000D4897" w:rsidRDefault="000D4897">
      <w:pPr>
        <w:pStyle w:val="ConsPlusTitle"/>
        <w:jc w:val="center"/>
      </w:pPr>
      <w:r>
        <w:t>НАБОРА СОЦИАЛЬНЫХ УСЛУГ, ПО УЧЕТУ ОТПУСКА</w:t>
      </w:r>
    </w:p>
    <w:p w:rsidR="000D4897" w:rsidRDefault="000D4897">
      <w:pPr>
        <w:pStyle w:val="ConsPlusTitle"/>
        <w:jc w:val="center"/>
      </w:pPr>
      <w:r>
        <w:t>ЛЕКАРСТВЕННЫХ СРЕДСТВ"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5.2.11</w:t>
        </w:r>
      </w:hyperlink>
      <w:r>
        <w:t xml:space="preserve"> и </w:t>
      </w:r>
      <w:hyperlink r:id="rId7" w:history="1">
        <w:r>
          <w:rPr>
            <w:color w:val="0000FF"/>
          </w:rPr>
          <w:t>5.2.100.1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167; </w:t>
      </w:r>
      <w:proofErr w:type="gramStart"/>
      <w:r>
        <w:t>2006, N 19, ст. 2080), и в целях совершенствования контроля за предоставлением дополнительного лекарственного обеспечения гражданам, имеющим право на получение социальной помощи в виде набора социальных услуг, приказываю:</w:t>
      </w:r>
      <w:proofErr w:type="gramEnd"/>
    </w:p>
    <w:p w:rsidR="000D4897" w:rsidRDefault="000D4897">
      <w:pPr>
        <w:pStyle w:val="ConsPlusNormal"/>
        <w:spacing w:before="220"/>
        <w:ind w:firstLine="540"/>
        <w:jc w:val="both"/>
      </w:pPr>
      <w:r>
        <w:t>1. Утвердить: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51" w:history="1">
        <w:r>
          <w:rPr>
            <w:color w:val="0000FF"/>
          </w:rPr>
          <w:t>форму</w:t>
        </w:r>
      </w:hyperlink>
      <w:r>
        <w:t xml:space="preserve"> N 030-Л/у "Карта гражданина, имеющего право на получение набора социальных услуг, по учету отпуска лекарственных средств" согласно приложению N 1;</w:t>
      </w:r>
    </w:p>
    <w:p w:rsidR="000D4897" w:rsidRDefault="000D4897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030-Л/у "Карта гражданина, имеющего право на получение набора социальных услуг, по учету отпуска лекарственных средств" согласно приложению N 2.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2. Рекомендовать руководителям органов управления здравоохранением субъектов Российской Федерации использовать в работе лечебно-профилактических учреждений учетную </w:t>
      </w:r>
      <w:hyperlink w:anchor="P51" w:history="1">
        <w:r>
          <w:rPr>
            <w:color w:val="0000FF"/>
          </w:rPr>
          <w:t>форму</w:t>
        </w:r>
      </w:hyperlink>
      <w:r>
        <w:t xml:space="preserve"> N 030-Л/у "Карта гражданина, имеющего право на получение набора социальных услуг, по учету отпуска лекарственных средств".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В.И. Стародубова.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jc w:val="right"/>
      </w:pPr>
      <w:r>
        <w:t>Министр</w:t>
      </w:r>
    </w:p>
    <w:p w:rsidR="000D4897" w:rsidRDefault="000D4897">
      <w:pPr>
        <w:pStyle w:val="ConsPlusNormal"/>
        <w:jc w:val="right"/>
      </w:pPr>
      <w:r>
        <w:t>М.Ю.ЗУРАБОВ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jc w:val="right"/>
        <w:outlineLvl w:val="0"/>
      </w:pPr>
      <w:r>
        <w:t>Приложение N 1</w:t>
      </w:r>
    </w:p>
    <w:p w:rsidR="000D4897" w:rsidRDefault="000D4897">
      <w:pPr>
        <w:pStyle w:val="ConsPlusNormal"/>
        <w:jc w:val="right"/>
      </w:pPr>
      <w:r>
        <w:t>к Приказу</w:t>
      </w:r>
    </w:p>
    <w:p w:rsidR="000D4897" w:rsidRDefault="000D4897">
      <w:pPr>
        <w:pStyle w:val="ConsPlusNormal"/>
        <w:jc w:val="right"/>
      </w:pPr>
      <w:r>
        <w:t>Министерства</w:t>
      </w:r>
    </w:p>
    <w:p w:rsidR="000D4897" w:rsidRDefault="000D4897">
      <w:pPr>
        <w:pStyle w:val="ConsPlusNormal"/>
        <w:jc w:val="right"/>
      </w:pPr>
      <w:r>
        <w:t>здравоохранения</w:t>
      </w:r>
    </w:p>
    <w:p w:rsidR="000D4897" w:rsidRDefault="000D4897">
      <w:pPr>
        <w:pStyle w:val="ConsPlusNormal"/>
        <w:jc w:val="right"/>
      </w:pPr>
      <w:r>
        <w:t>и социального развития</w:t>
      </w:r>
    </w:p>
    <w:p w:rsidR="000D4897" w:rsidRDefault="000D4897">
      <w:pPr>
        <w:pStyle w:val="ConsPlusNormal"/>
        <w:jc w:val="right"/>
      </w:pPr>
      <w:r>
        <w:t>Российской Федерации</w:t>
      </w:r>
    </w:p>
    <w:p w:rsidR="000D4897" w:rsidRDefault="000D4897">
      <w:pPr>
        <w:pStyle w:val="ConsPlusNormal"/>
        <w:jc w:val="right"/>
      </w:pPr>
      <w:r>
        <w:t>от 14.03.2007 N 169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nformat"/>
        <w:jc w:val="both"/>
      </w:pPr>
      <w:r>
        <w:t xml:space="preserve"> Министерство здравоохранения           Медицинская документация</w:t>
      </w:r>
    </w:p>
    <w:p w:rsidR="000D4897" w:rsidRDefault="000D4897">
      <w:pPr>
        <w:pStyle w:val="ConsPlusNonformat"/>
        <w:jc w:val="both"/>
      </w:pPr>
      <w:r>
        <w:t xml:space="preserve">     и социального развития</w:t>
      </w:r>
    </w:p>
    <w:p w:rsidR="000D4897" w:rsidRDefault="000D4897">
      <w:pPr>
        <w:pStyle w:val="ConsPlusNonformat"/>
        <w:jc w:val="both"/>
      </w:pPr>
      <w:r>
        <w:lastRenderedPageBreak/>
        <w:t xml:space="preserve">      Российской Федерации              Учетная форма N 030-Л/у</w:t>
      </w:r>
    </w:p>
    <w:p w:rsidR="000D4897" w:rsidRDefault="000D4897">
      <w:pPr>
        <w:pStyle w:val="ConsPlusNonformat"/>
        <w:jc w:val="both"/>
      </w:pPr>
      <w:bookmarkStart w:id="0" w:name="P40"/>
      <w:bookmarkEnd w:id="0"/>
      <w:r>
        <w:t>_____________________________</w:t>
      </w:r>
    </w:p>
    <w:p w:rsidR="000D4897" w:rsidRDefault="000D4897">
      <w:pPr>
        <w:pStyle w:val="ConsPlusNonformat"/>
        <w:jc w:val="both"/>
      </w:pPr>
      <w:r>
        <w:t xml:space="preserve">    (наименование лечебн</w:t>
      </w:r>
      <w:proofErr w:type="gramStart"/>
      <w:r>
        <w:t>о-</w:t>
      </w:r>
      <w:proofErr w:type="gramEnd"/>
      <w:r>
        <w:t xml:space="preserve">              Утверждена Приказом</w:t>
      </w:r>
    </w:p>
    <w:p w:rsidR="000D4897" w:rsidRDefault="000D4897">
      <w:pPr>
        <w:pStyle w:val="ConsPlusNonformat"/>
        <w:jc w:val="both"/>
      </w:pPr>
      <w:r>
        <w:t>профилактического учреждения)           Минздравсоцразвития России</w:t>
      </w:r>
    </w:p>
    <w:p w:rsidR="000D4897" w:rsidRDefault="000D4897">
      <w:pPr>
        <w:pStyle w:val="ConsPlusNonformat"/>
        <w:jc w:val="both"/>
      </w:pPr>
      <w:r>
        <w:t>_____________________________           от 14.03.2007 N 169</w:t>
      </w:r>
    </w:p>
    <w:p w:rsidR="000D4897" w:rsidRDefault="000D4897">
      <w:pPr>
        <w:pStyle w:val="ConsPlusNonformat"/>
        <w:jc w:val="both"/>
      </w:pPr>
      <w:r>
        <w:t>_____________________________</w:t>
      </w:r>
    </w:p>
    <w:p w:rsidR="000D4897" w:rsidRDefault="000D4897">
      <w:pPr>
        <w:pStyle w:val="ConsPlusNonformat"/>
        <w:jc w:val="both"/>
      </w:pPr>
      <w:r>
        <w:t xml:space="preserve">           (адрес)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0D4897" w:rsidRDefault="000D4897">
      <w:pPr>
        <w:pStyle w:val="ConsPlusNonformat"/>
        <w:jc w:val="both"/>
      </w:pPr>
      <w:bookmarkStart w:id="1" w:name="P48"/>
      <w:bookmarkEnd w:id="1"/>
      <w:r>
        <w:t>Код ОГРН │ │ │ │ │ │ │ │ │ │ │ │ │ │</w:t>
      </w:r>
    </w:p>
    <w:p w:rsidR="000D4897" w:rsidRDefault="000D4897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bookmarkStart w:id="2" w:name="P51"/>
      <w:bookmarkEnd w:id="2"/>
      <w:r>
        <w:t xml:space="preserve">       Карта гражданина, имеющего право на получение набора</w:t>
      </w:r>
    </w:p>
    <w:p w:rsidR="000D4897" w:rsidRDefault="000D4897">
      <w:pPr>
        <w:pStyle w:val="ConsPlusNonformat"/>
        <w:jc w:val="both"/>
      </w:pPr>
      <w:r>
        <w:t xml:space="preserve">     социальных услуг, по учету отпуска лекарственных средств</w:t>
      </w:r>
    </w:p>
    <w:p w:rsidR="000D4897" w:rsidRDefault="000D4897">
      <w:pPr>
        <w:pStyle w:val="ConsPlusNonformat"/>
        <w:jc w:val="both"/>
      </w:pPr>
      <w:r>
        <w:t xml:space="preserve">              за период </w:t>
      </w:r>
      <w:proofErr w:type="gramStart"/>
      <w:r>
        <w:t>с</w:t>
      </w:r>
      <w:proofErr w:type="gramEnd"/>
      <w:r>
        <w:t xml:space="preserve"> ________ по _____________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bookmarkStart w:id="3" w:name="P55"/>
      <w:bookmarkEnd w:id="3"/>
      <w:r>
        <w:t>1. Номер ┌─┬─┬─┬─┬─┬─┬─┬─┬─┬─┬─┬─┬─┬─┬─┬─┬─┬─┬─┬─┬─┬─┬─┬─┐ 2. Код ┌─┬─┬─┐</w:t>
      </w:r>
    </w:p>
    <w:p w:rsidR="000D4897" w:rsidRDefault="000D4897">
      <w:pPr>
        <w:pStyle w:val="ConsPlusNonformat"/>
        <w:jc w:val="both"/>
      </w:pPr>
      <w:r>
        <w:t>страх</w:t>
      </w:r>
      <w:proofErr w:type="gramStart"/>
      <w:r>
        <w:t>о-</w:t>
      </w:r>
      <w:proofErr w:type="gramEnd"/>
      <w:r>
        <w:t xml:space="preserve">  │ │ │ │ │ │ │ │ │ │ │ │ │ │ │ │ │ │ │ │ │ │ │ │ │ льготы │ │ │ │</w:t>
      </w:r>
    </w:p>
    <w:p w:rsidR="000D4897" w:rsidRDefault="000D4897">
      <w:pPr>
        <w:pStyle w:val="ConsPlusNonformat"/>
        <w:jc w:val="both"/>
      </w:pPr>
      <w:r>
        <w:t>вого по- └─┴─┴─┴─┴─┴─┴─┴─┴─┴─┴─┴─┴─┴─┴─┴─┴─┴─┴─┴─┴─┴─┴─┴─┘        └─┴─┴─┘</w:t>
      </w:r>
    </w:p>
    <w:p w:rsidR="000D4897" w:rsidRDefault="000D4897">
      <w:pPr>
        <w:pStyle w:val="ConsPlusNonformat"/>
        <w:jc w:val="both"/>
      </w:pPr>
      <w:r>
        <w:t>лиса ОМС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r>
        <w:t xml:space="preserve">         ┌─┬─┬─┬─┬─┬─┬─┬─┬─┬─┬─┬─┬─┬─┬─┬─┬─┬─┬─┬─┐</w:t>
      </w:r>
    </w:p>
    <w:p w:rsidR="000D4897" w:rsidRDefault="000D4897">
      <w:pPr>
        <w:pStyle w:val="ConsPlusNonformat"/>
        <w:jc w:val="both"/>
      </w:pPr>
      <w:bookmarkStart w:id="4" w:name="P61"/>
      <w:bookmarkEnd w:id="4"/>
      <w:r>
        <w:t>3. СНИЛС │ │ │ │ │ │ │ │ │ │ │ │ │ │ │ │ │ │ │ │ │</w:t>
      </w:r>
    </w:p>
    <w:p w:rsidR="000D4897" w:rsidRDefault="000D4897">
      <w:pPr>
        <w:pStyle w:val="ConsPlusNonformat"/>
        <w:jc w:val="both"/>
      </w:pPr>
      <w:r>
        <w:t xml:space="preserve">         └─┴─┴─┴─┴─┴─┴─┴─┴─┴─┴─┴─┴─┴─┴─┴─┴─┴─┴─┴─┘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bookmarkStart w:id="5" w:name="P64"/>
      <w:bookmarkEnd w:id="5"/>
      <w:r>
        <w:t>4. Ф.И.О. гражданина _____________________________________________</w:t>
      </w:r>
    </w:p>
    <w:p w:rsidR="000D4897" w:rsidRDefault="000D4897">
      <w:pPr>
        <w:pStyle w:val="ConsPlusNonformat"/>
        <w:jc w:val="both"/>
      </w:pPr>
    </w:p>
    <w:p w:rsidR="000D4897" w:rsidRDefault="000D4897">
      <w:pPr>
        <w:pStyle w:val="ConsPlusNonformat"/>
        <w:jc w:val="both"/>
      </w:pPr>
      <w:bookmarkStart w:id="6" w:name="P66"/>
      <w:bookmarkEnd w:id="6"/>
      <w:r>
        <w:t>5. Номер амбулаторной карты ______________________________________</w:t>
      </w:r>
    </w:p>
    <w:p w:rsidR="000D4897" w:rsidRDefault="000D489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080"/>
        <w:gridCol w:w="1320"/>
        <w:gridCol w:w="1080"/>
        <w:gridCol w:w="1200"/>
        <w:gridCol w:w="1080"/>
        <w:gridCol w:w="1080"/>
      </w:tblGrid>
      <w:tr w:rsidR="000D4897">
        <w:trPr>
          <w:trHeight w:val="240"/>
        </w:trPr>
        <w:tc>
          <w:tcPr>
            <w:tcW w:w="600" w:type="dxa"/>
            <w:vMerge w:val="restart"/>
          </w:tcPr>
          <w:p w:rsidR="000D4897" w:rsidRDefault="000D4897">
            <w:pPr>
              <w:pStyle w:val="ConsPlusNonformat"/>
              <w:jc w:val="both"/>
            </w:pPr>
            <w:r>
              <w:t xml:space="preserve"> N </w:t>
            </w:r>
          </w:p>
          <w:p w:rsidR="000D4897" w:rsidRDefault="000D489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  <w:gridSpan w:val="4"/>
          </w:tcPr>
          <w:p w:rsidR="000D4897" w:rsidRDefault="000D4897">
            <w:pPr>
              <w:pStyle w:val="ConsPlusNonformat"/>
              <w:jc w:val="both"/>
            </w:pPr>
            <w:r>
              <w:t xml:space="preserve">  Заполняется врачом, выписавшим 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              рецепт               </w:t>
            </w:r>
          </w:p>
        </w:tc>
        <w:tc>
          <w:tcPr>
            <w:tcW w:w="3360" w:type="dxa"/>
            <w:gridSpan w:val="3"/>
          </w:tcPr>
          <w:p w:rsidR="000D4897" w:rsidRDefault="000D4897">
            <w:pPr>
              <w:pStyle w:val="ConsPlusNonformat"/>
              <w:jc w:val="both"/>
            </w:pPr>
            <w:bookmarkStart w:id="7" w:name="P69"/>
            <w:bookmarkEnd w:id="7"/>
            <w:r>
              <w:t xml:space="preserve">  Заполняется аптечным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       учреждением      </w:t>
            </w:r>
          </w:p>
        </w:tc>
      </w:tr>
      <w:tr w:rsidR="000D4897">
        <w:tc>
          <w:tcPr>
            <w:tcW w:w="480" w:type="dxa"/>
            <w:vMerge/>
            <w:tcBorders>
              <w:top w:val="nil"/>
            </w:tcBorders>
          </w:tcPr>
          <w:p w:rsidR="000D4897" w:rsidRDefault="000D4897"/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Наимено- </w:t>
            </w:r>
          </w:p>
          <w:p w:rsidR="000D4897" w:rsidRDefault="000D4897">
            <w:pPr>
              <w:pStyle w:val="ConsPlusNonformat"/>
              <w:jc w:val="both"/>
            </w:pPr>
            <w:r>
              <w:t>вание ле-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чебно-   </w:t>
            </w:r>
          </w:p>
          <w:p w:rsidR="000D4897" w:rsidRDefault="000D4897">
            <w:pPr>
              <w:pStyle w:val="ConsPlusNonformat"/>
              <w:jc w:val="both"/>
            </w:pPr>
            <w:r>
              <w:t>профилак-</w:t>
            </w:r>
          </w:p>
          <w:p w:rsidR="000D4897" w:rsidRDefault="000D4897">
            <w:pPr>
              <w:pStyle w:val="ConsPlusNonformat"/>
              <w:jc w:val="both"/>
            </w:pPr>
            <w:r>
              <w:t>тического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учрежде-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ния, вы- </w:t>
            </w:r>
          </w:p>
          <w:p w:rsidR="000D4897" w:rsidRDefault="000D4897">
            <w:pPr>
              <w:pStyle w:val="ConsPlusNonformat"/>
              <w:jc w:val="both"/>
            </w:pPr>
            <w:r>
              <w:t>писавшего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рецепт 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proofErr w:type="gramStart"/>
            <w:r>
              <w:t>Наиме</w:t>
            </w:r>
            <w:proofErr w:type="gramEnd"/>
            <w:r>
              <w:t xml:space="preserve">- </w:t>
            </w:r>
          </w:p>
          <w:p w:rsidR="000D4897" w:rsidRDefault="000D4897">
            <w:pPr>
              <w:pStyle w:val="ConsPlusNonformat"/>
              <w:jc w:val="both"/>
            </w:pPr>
            <w:r>
              <w:t>нование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выпи-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санных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лекар-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ствен-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   </w:t>
            </w:r>
          </w:p>
          <w:p w:rsidR="000D4897" w:rsidRDefault="000D4897">
            <w:pPr>
              <w:pStyle w:val="ConsPlusNonformat"/>
              <w:jc w:val="both"/>
            </w:pPr>
            <w:r>
              <w:t>средств</w:t>
            </w: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Дозиров- </w:t>
            </w:r>
          </w:p>
          <w:p w:rsidR="000D4897" w:rsidRDefault="000D4897">
            <w:pPr>
              <w:pStyle w:val="ConsPlusNonformat"/>
              <w:jc w:val="both"/>
            </w:pPr>
            <w:r>
              <w:t>ка, коли-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чество 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упаковок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выписан-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ле-  </w:t>
            </w:r>
          </w:p>
          <w:p w:rsidR="000D4897" w:rsidRDefault="000D4897">
            <w:pPr>
              <w:pStyle w:val="ConsPlusNonformat"/>
              <w:jc w:val="both"/>
            </w:pPr>
            <w:r>
              <w:t>карствен-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   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средств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Дата   </w:t>
            </w:r>
          </w:p>
          <w:p w:rsidR="000D4897" w:rsidRDefault="000D4897">
            <w:pPr>
              <w:pStyle w:val="ConsPlusNonformat"/>
              <w:jc w:val="both"/>
            </w:pPr>
            <w:r>
              <w:t>выписки</w:t>
            </w:r>
          </w:p>
          <w:p w:rsidR="000D4897" w:rsidRDefault="000D4897">
            <w:pPr>
              <w:pStyle w:val="ConsPlusNonformat"/>
              <w:jc w:val="both"/>
            </w:pPr>
            <w:r>
              <w:t>рецепта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на по- </w:t>
            </w:r>
          </w:p>
          <w:p w:rsidR="000D4897" w:rsidRDefault="000D4897">
            <w:pPr>
              <w:pStyle w:val="ConsPlusNonformat"/>
              <w:jc w:val="both"/>
            </w:pPr>
            <w:r>
              <w:t>лучение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лекар-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ствен-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   </w:t>
            </w:r>
          </w:p>
          <w:p w:rsidR="000D4897" w:rsidRDefault="000D4897">
            <w:pPr>
              <w:pStyle w:val="ConsPlusNonformat"/>
              <w:jc w:val="both"/>
            </w:pPr>
            <w:r>
              <w:t>средств</w:t>
            </w: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>Наимено-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вание   </w:t>
            </w:r>
          </w:p>
          <w:p w:rsidR="000D4897" w:rsidRDefault="000D4897">
            <w:pPr>
              <w:pStyle w:val="ConsPlusNonformat"/>
              <w:jc w:val="both"/>
            </w:pPr>
            <w:r>
              <w:t>аптечно-</w:t>
            </w:r>
          </w:p>
          <w:p w:rsidR="000D4897" w:rsidRDefault="000D4897">
            <w:pPr>
              <w:pStyle w:val="ConsPlusNonformat"/>
              <w:jc w:val="both"/>
            </w:pPr>
            <w:r>
              <w:t>го учре-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ждения, </w:t>
            </w:r>
          </w:p>
          <w:p w:rsidR="000D4897" w:rsidRDefault="000D4897">
            <w:pPr>
              <w:pStyle w:val="ConsPlusNonformat"/>
              <w:jc w:val="both"/>
            </w:pPr>
            <w:r>
              <w:t>выдавше-</w:t>
            </w:r>
          </w:p>
          <w:p w:rsidR="000D4897" w:rsidRDefault="000D4897">
            <w:pPr>
              <w:pStyle w:val="ConsPlusNonformat"/>
              <w:jc w:val="both"/>
            </w:pPr>
            <w:proofErr w:type="gramStart"/>
            <w:r>
              <w:t>го ле</w:t>
            </w:r>
            <w:proofErr w:type="gramEnd"/>
            <w:r>
              <w:t xml:space="preserve">-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карст-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венные  </w:t>
            </w:r>
          </w:p>
          <w:p w:rsidR="000D4897" w:rsidRDefault="000D4897">
            <w:pPr>
              <w:pStyle w:val="ConsPlusNonformat"/>
              <w:jc w:val="both"/>
            </w:pPr>
            <w:r>
              <w:t>средства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proofErr w:type="gramStart"/>
            <w:r>
              <w:t>Наиме</w:t>
            </w:r>
            <w:proofErr w:type="gramEnd"/>
            <w:r>
              <w:t xml:space="preserve">- </w:t>
            </w:r>
          </w:p>
          <w:p w:rsidR="000D4897" w:rsidRDefault="000D4897">
            <w:pPr>
              <w:pStyle w:val="ConsPlusNonformat"/>
              <w:jc w:val="both"/>
            </w:pPr>
            <w:r>
              <w:t>нование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отпу- 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щенных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лекар-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ствен-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   </w:t>
            </w:r>
          </w:p>
          <w:p w:rsidR="000D4897" w:rsidRDefault="000D4897">
            <w:pPr>
              <w:pStyle w:val="ConsPlusNonformat"/>
              <w:jc w:val="both"/>
            </w:pPr>
            <w:r>
              <w:t>средств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Дата   </w:t>
            </w:r>
          </w:p>
          <w:p w:rsidR="000D4897" w:rsidRDefault="000D4897">
            <w:pPr>
              <w:pStyle w:val="ConsPlusNonformat"/>
              <w:jc w:val="both"/>
            </w:pPr>
            <w:r>
              <w:t>отпуска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лекар-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ствен- </w:t>
            </w:r>
          </w:p>
          <w:p w:rsidR="000D4897" w:rsidRDefault="000D4897">
            <w:pPr>
              <w:pStyle w:val="ConsPlusNonformat"/>
              <w:jc w:val="both"/>
            </w:pPr>
            <w:r>
              <w:t xml:space="preserve">ных    </w:t>
            </w:r>
          </w:p>
          <w:p w:rsidR="000D4897" w:rsidRDefault="000D4897">
            <w:pPr>
              <w:pStyle w:val="ConsPlusNonformat"/>
              <w:jc w:val="both"/>
            </w:pPr>
            <w:r>
              <w:t>средств</w:t>
            </w: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  <w:r>
              <w:t xml:space="preserve">   8   </w:t>
            </w: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</w:tr>
      <w:tr w:rsidR="000D489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D4897" w:rsidRDefault="000D4897">
            <w:pPr>
              <w:pStyle w:val="ConsPlusNonformat"/>
              <w:jc w:val="both"/>
            </w:pPr>
          </w:p>
        </w:tc>
      </w:tr>
    </w:tbl>
    <w:p w:rsidR="000D4897" w:rsidRDefault="000D4897">
      <w:pPr>
        <w:pStyle w:val="ConsPlusNormal"/>
        <w:jc w:val="both"/>
      </w:pPr>
    </w:p>
    <w:p w:rsidR="000D4897" w:rsidRDefault="000D4897">
      <w:pPr>
        <w:pStyle w:val="ConsPlusNormal"/>
        <w:jc w:val="both"/>
      </w:pPr>
    </w:p>
    <w:p w:rsidR="000D4897" w:rsidRDefault="000D4897">
      <w:pPr>
        <w:pStyle w:val="ConsPlusNormal"/>
        <w:jc w:val="both"/>
      </w:pPr>
    </w:p>
    <w:p w:rsidR="000D4897" w:rsidRDefault="000D4897">
      <w:pPr>
        <w:pStyle w:val="ConsPlusNormal"/>
        <w:jc w:val="both"/>
      </w:pPr>
    </w:p>
    <w:p w:rsidR="000D4897" w:rsidRDefault="000D4897">
      <w:pPr>
        <w:pStyle w:val="ConsPlusNormal"/>
        <w:jc w:val="both"/>
      </w:pPr>
    </w:p>
    <w:p w:rsidR="000D4897" w:rsidRDefault="000D4897">
      <w:pPr>
        <w:pStyle w:val="ConsPlusNormal"/>
        <w:jc w:val="right"/>
        <w:outlineLvl w:val="0"/>
      </w:pPr>
      <w:r>
        <w:t>Приложение N 2</w:t>
      </w:r>
    </w:p>
    <w:p w:rsidR="000D4897" w:rsidRDefault="000D4897">
      <w:pPr>
        <w:pStyle w:val="ConsPlusNormal"/>
        <w:jc w:val="right"/>
      </w:pPr>
      <w:r>
        <w:t>к Приказу</w:t>
      </w:r>
    </w:p>
    <w:p w:rsidR="000D4897" w:rsidRDefault="000D4897">
      <w:pPr>
        <w:pStyle w:val="ConsPlusNormal"/>
        <w:jc w:val="right"/>
      </w:pPr>
      <w:r>
        <w:t>Министерства</w:t>
      </w:r>
    </w:p>
    <w:p w:rsidR="000D4897" w:rsidRDefault="000D4897">
      <w:pPr>
        <w:pStyle w:val="ConsPlusNormal"/>
        <w:jc w:val="right"/>
      </w:pPr>
      <w:r>
        <w:lastRenderedPageBreak/>
        <w:t>здравоохранения</w:t>
      </w:r>
    </w:p>
    <w:p w:rsidR="000D4897" w:rsidRDefault="000D4897">
      <w:pPr>
        <w:pStyle w:val="ConsPlusNormal"/>
        <w:jc w:val="right"/>
      </w:pPr>
      <w:r>
        <w:t>и социального развития</w:t>
      </w:r>
    </w:p>
    <w:p w:rsidR="000D4897" w:rsidRDefault="000D4897">
      <w:pPr>
        <w:pStyle w:val="ConsPlusNormal"/>
        <w:jc w:val="right"/>
      </w:pPr>
      <w:r>
        <w:t>Российской Федерации</w:t>
      </w:r>
    </w:p>
    <w:p w:rsidR="000D4897" w:rsidRDefault="000D4897">
      <w:pPr>
        <w:pStyle w:val="ConsPlusNormal"/>
        <w:jc w:val="right"/>
      </w:pPr>
      <w:r>
        <w:t>от 14 марта 2007 г. N 169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Title"/>
        <w:jc w:val="center"/>
      </w:pPr>
      <w:bookmarkStart w:id="8" w:name="P108"/>
      <w:bookmarkEnd w:id="8"/>
      <w:r>
        <w:t>ИНСТРУКЦИЯ</w:t>
      </w:r>
    </w:p>
    <w:p w:rsidR="000D4897" w:rsidRDefault="000D4897">
      <w:pPr>
        <w:pStyle w:val="ConsPlusTitle"/>
        <w:jc w:val="center"/>
      </w:pPr>
      <w:r>
        <w:t>ПО ЗАПОЛНЕНИЮ УЧЕТНОЙ ФОРМЫ N 030-Л/У</w:t>
      </w:r>
    </w:p>
    <w:p w:rsidR="000D4897" w:rsidRDefault="000D4897">
      <w:pPr>
        <w:pStyle w:val="ConsPlusTitle"/>
        <w:jc w:val="center"/>
      </w:pPr>
      <w:r>
        <w:t>"КАРТА ГРАЖДАНИНА, ИМЕЮЩЕГО ПРАВО НА ПОЛУЧЕНИЕ</w:t>
      </w:r>
    </w:p>
    <w:p w:rsidR="000D4897" w:rsidRDefault="000D4897">
      <w:pPr>
        <w:pStyle w:val="ConsPlusTitle"/>
        <w:jc w:val="center"/>
      </w:pPr>
      <w:r>
        <w:t>НАБОРА СОЦИАЛЬНЫХ УСЛУГ, ПО УЧЕТУ ОТПУСКА</w:t>
      </w:r>
    </w:p>
    <w:p w:rsidR="000D4897" w:rsidRDefault="000D4897">
      <w:pPr>
        <w:pStyle w:val="ConsPlusTitle"/>
        <w:jc w:val="center"/>
      </w:pPr>
      <w:r>
        <w:t>ЛЕКАРСТВЕННЫХ СРЕДСТВ"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Учетная </w:t>
      </w:r>
      <w:hyperlink w:anchor="P51" w:history="1">
        <w:r>
          <w:rPr>
            <w:color w:val="0000FF"/>
          </w:rPr>
          <w:t>форма</w:t>
        </w:r>
      </w:hyperlink>
      <w:r>
        <w:t xml:space="preserve"> N 030-Л/у "Карта гражданина, имеющего право на получение набора социальных услуг, по учету отпуска лекарственных средств" (далее - Карта) выдается гражданину, имеющему право на дополнительное лекарственное обеспечение (далее - гражданин), врачом-терапевтом участковым, врачом-педиатром участковым, врачом общей (семейной) практики, фельдшером лечебно-профилактического учреждения, осуществляющим наблюдение за гражданами.</w:t>
      </w:r>
      <w:proofErr w:type="gramEnd"/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2. В </w:t>
      </w:r>
      <w:hyperlink w:anchor="P51" w:history="1">
        <w:r>
          <w:rPr>
            <w:color w:val="0000FF"/>
          </w:rPr>
          <w:t>Карту</w:t>
        </w:r>
      </w:hyperlink>
      <w:r>
        <w:t xml:space="preserve"> вносятся сведения о выписанных и полученных гражданином лекарственных средствах в течение одного календарного года, начиная </w:t>
      </w:r>
      <w:proofErr w:type="gramStart"/>
      <w:r>
        <w:t>с даты получения</w:t>
      </w:r>
      <w:proofErr w:type="gramEnd"/>
      <w:r>
        <w:t xml:space="preserve"> гражданином права на дополнительное лекарственное обеспечение, по истечении которого она подлежит возврату в лечебно-профилактическое учреждение и подшивается к </w:t>
      </w:r>
      <w:hyperlink r:id="rId8" w:history="1">
        <w:r>
          <w:rPr>
            <w:color w:val="0000FF"/>
          </w:rPr>
          <w:t>Медицинской карте</w:t>
        </w:r>
      </w:hyperlink>
      <w:r>
        <w:t xml:space="preserve"> амбулаторного больного (учетная форма N 025/у-04) &lt;*&gt;.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Утверждена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 ноября 2004 г., зарегистрирован в Минюсте России 14.12.2004, N 6188.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  <w:r>
        <w:t xml:space="preserve">3. При оформлении дубликата </w:t>
      </w:r>
      <w:hyperlink w:anchor="P51" w:history="1">
        <w:r>
          <w:rPr>
            <w:color w:val="0000FF"/>
          </w:rPr>
          <w:t>Карты</w:t>
        </w:r>
      </w:hyperlink>
      <w:r>
        <w:t xml:space="preserve"> (в случае ее утери) записи о выписанных лекарственных средствах восстанавливаются лечащим врачом (фельдшером) в соответствии с записями в Медицинской карте амбулаторного больного.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51" w:history="1">
        <w:r>
          <w:rPr>
            <w:color w:val="0000FF"/>
          </w:rPr>
          <w:t>Карты</w:t>
        </w:r>
      </w:hyperlink>
      <w:r>
        <w:t xml:space="preserve"> указывается: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верхнем левом углу - полное </w:t>
      </w:r>
      <w:hyperlink w:anchor="P40" w:history="1">
        <w:r>
          <w:rPr>
            <w:color w:val="0000FF"/>
          </w:rPr>
          <w:t>наименование</w:t>
        </w:r>
      </w:hyperlink>
      <w:r>
        <w:t xml:space="preserve"> лечебно-профилактического учреждения, его адрес или ставится штамп лечебно-профилактического учреждения с указанием кода учреждения по </w:t>
      </w:r>
      <w:hyperlink w:anchor="P48" w:history="1">
        <w:r>
          <w:rPr>
            <w:color w:val="0000FF"/>
          </w:rPr>
          <w:t>ОГРН</w:t>
        </w:r>
      </w:hyperlink>
      <w:r>
        <w:t>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- номер страхового полиса ОМС;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- код льготы в соответствии с классификатором льгот;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- страховой номер индивидуального лицевого счета (СНИЛС) гражданина в Пенсионном фонде Российской Федерации;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- фамилия, имя, отчество гражданина в соответствии с документом, удостоверяющим личность;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- номер амбулаторной карты;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в </w:t>
      </w:r>
      <w:hyperlink w:anchor="P69" w:history="1">
        <w:r>
          <w:rPr>
            <w:color w:val="0000FF"/>
          </w:rPr>
          <w:t>таблице</w:t>
        </w:r>
      </w:hyperlink>
      <w:r>
        <w:t>, заполняемой врачом, выписавшим рецепт, и аптечным учреждением: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1 - порядковый номер;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2 - наименование лечебно-профилактического учреждения (в том числе специализированного, а также лечебно-профилактического учреждения другого ведомства, имеющего право на выписку рецептов по дополнительному лекарственному обеспечению</w:t>
      </w:r>
      <w:proofErr w:type="gramStart"/>
      <w:r>
        <w:t>,;</w:t>
      </w:r>
      <w:proofErr w:type="gramEnd"/>
    </w:p>
    <w:p w:rsidR="000D4897" w:rsidRDefault="000D4897">
      <w:pPr>
        <w:pStyle w:val="ConsPlusNormal"/>
        <w:spacing w:before="220"/>
        <w:ind w:firstLine="540"/>
        <w:jc w:val="both"/>
      </w:pPr>
      <w:r>
        <w:lastRenderedPageBreak/>
        <w:t>в графе 3 - наименование выписанных лекарственных средств;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4 - дозировка и количество упаковок выписанных лекарственных средств;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5 - дата выписки рецепта на получение лекарственных средств;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6 - полное наименование аптечного учреждения;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7 - наименование отпущенных лекарственных средств;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>в графе 8 - дата отпуска лекарственных средств.</w:t>
      </w:r>
    </w:p>
    <w:p w:rsidR="000D4897" w:rsidRDefault="000D4897">
      <w:pPr>
        <w:pStyle w:val="ConsPlusNormal"/>
        <w:spacing w:before="220"/>
        <w:ind w:firstLine="540"/>
        <w:jc w:val="both"/>
      </w:pPr>
      <w:r>
        <w:t xml:space="preserve">5. По окончании отчетного периода </w:t>
      </w:r>
      <w:hyperlink w:anchor="P51" w:history="1">
        <w:r>
          <w:rPr>
            <w:color w:val="0000FF"/>
          </w:rPr>
          <w:t>Карта</w:t>
        </w:r>
      </w:hyperlink>
      <w:r>
        <w:t xml:space="preserve"> подписывается лечащим врачом (фельдшером) и заведующим отделением лечебно-профилактического учреждения с указанием их фамилии и инициалов, заверяется печатью лечебно-профилактического учреждения.</w:t>
      </w: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ind w:firstLine="540"/>
        <w:jc w:val="both"/>
      </w:pPr>
    </w:p>
    <w:p w:rsidR="000D4897" w:rsidRDefault="000D4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51E" w:rsidRDefault="006B351E">
      <w:bookmarkStart w:id="9" w:name="_GoBack"/>
      <w:bookmarkEnd w:id="9"/>
    </w:p>
    <w:sectPr w:rsidR="006B351E" w:rsidSect="00CA16D8">
      <w:pgSz w:w="16838" w:h="16840" w:orient="landscape"/>
      <w:pgMar w:top="1701" w:right="2710" w:bottom="851" w:left="2705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7"/>
    <w:rsid w:val="000D4897"/>
    <w:rsid w:val="00293A38"/>
    <w:rsid w:val="006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20F6A57AA86323767AE4BAA66313D50BB2DF2BACD0DADD37339FABEF4D77978D7934FC2D57175EE3E536AFADD7714E9729DFC1A17FFEgE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720F6A57AA86323767AE4BAA66313D600BED82BA7D0DADD37339FABEF4D77978D7934FC2D56145FE3E536AFADD7714E9729DFC1A17FFEgEp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720F6A57AA86323767AE4BAA66313D600BED82BA7D0DADD37339FABEF4D77978D7934FC2D561B5FE3E536AFADD7714E9729DFC1A17FFEgEp7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720F6A57AA86323767AE4BAA66313D605B1DE23A2D0DADD37339FABEF4D77858D2138FD2F491354F6B367E9gF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Джабраил Карежев</cp:lastModifiedBy>
  <cp:revision>1</cp:revision>
  <dcterms:created xsi:type="dcterms:W3CDTF">2020-08-12T13:41:00Z</dcterms:created>
  <dcterms:modified xsi:type="dcterms:W3CDTF">2020-08-12T13:41:00Z</dcterms:modified>
</cp:coreProperties>
</file>